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3F9F" w14:textId="0CC4F09E" w:rsidR="00903665" w:rsidRDefault="008256AB" w:rsidP="00ED3ED5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137A" wp14:editId="5CAB94B0">
                <wp:simplePos x="0" y="0"/>
                <wp:positionH relativeFrom="column">
                  <wp:posOffset>-34290</wp:posOffset>
                </wp:positionH>
                <wp:positionV relativeFrom="paragraph">
                  <wp:posOffset>-355600</wp:posOffset>
                </wp:positionV>
                <wp:extent cx="1485900" cy="914400"/>
                <wp:effectExtent l="25400" t="25400" r="1206500" b="508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wedgeEllipseCallout">
                          <a:avLst>
                            <a:gd name="adj1" fmla="val 128662"/>
                            <a:gd name="adj2" fmla="val 24228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32BCC" w14:textId="76C165BF" w:rsidR="002D25F8" w:rsidRPr="004D11CA" w:rsidRDefault="002D25F8" w:rsidP="00EF58A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1CA">
                              <w:rPr>
                                <w:sz w:val="18"/>
                                <w:szCs w:val="18"/>
                              </w:rPr>
                              <w:t>Change references and status to Final when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-2.65pt;margin-top:-27.95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" adj="38591,16033" fillcolor="#8064a2 [3207]" strokecolor="#3f3151 [1607]" strokeweight="2pt">
                <v:textbox>
                  <w:txbxContent>
                    <w:p w14:paraId="05F32BCC" w14:textId="76C165BF" w:rsidR="002D25F8" w:rsidRPr="004D11CA" w:rsidRDefault="002D25F8" w:rsidP="00EF58A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1CA">
                        <w:rPr>
                          <w:sz w:val="18"/>
                          <w:szCs w:val="18"/>
                        </w:rPr>
                        <w:t>Change references and status to Final when signed</w:t>
                      </w:r>
                    </w:p>
                  </w:txbxContent>
                </v:textbox>
              </v:shape>
            </w:pict>
          </mc:Fallback>
        </mc:AlternateContent>
      </w:r>
      <w:r w:rsidR="00903665">
        <w:t>Project Initiation Document</w:t>
      </w:r>
    </w:p>
    <w:p w14:paraId="1D33ABCD" w14:textId="31503FB6" w:rsidR="00903665" w:rsidRPr="00845A3D" w:rsidRDefault="00903665" w:rsidP="00ED3ED5">
      <w:pPr>
        <w:jc w:val="right"/>
      </w:pPr>
      <w:r w:rsidRPr="00845A3D">
        <w:t xml:space="preserve">Document Reference: </w:t>
      </w:r>
      <w:bookmarkStart w:id="0" w:name="Document_Reference"/>
      <w:r w:rsidRPr="00845A3D">
        <w:rPr>
          <w:szCs w:val="24"/>
        </w:rPr>
        <w:t>L</w:t>
      </w:r>
      <w:r>
        <w:rPr>
          <w:szCs w:val="24"/>
        </w:rPr>
        <w:t>L/EJL</w:t>
      </w:r>
      <w:r w:rsidRPr="00845A3D">
        <w:rPr>
          <w:szCs w:val="24"/>
        </w:rPr>
        <w:t>/001</w:t>
      </w:r>
      <w:bookmarkEnd w:id="0"/>
    </w:p>
    <w:p w14:paraId="6252A6AC" w14:textId="503E3ACD" w:rsidR="00903665" w:rsidRDefault="00903665" w:rsidP="00ED3ED5">
      <w:pPr>
        <w:jc w:val="right"/>
      </w:pPr>
      <w:r w:rsidRPr="00845A3D">
        <w:t xml:space="preserve">Status: </w:t>
      </w:r>
      <w:bookmarkStart w:id="1" w:name="Document_Status"/>
      <w:r>
        <w:t xml:space="preserve">DRAFT </w:t>
      </w:r>
      <w:r w:rsidRPr="00845A3D">
        <w:t xml:space="preserve">v1, </w:t>
      </w:r>
      <w:r>
        <w:t>01 June 2015</w:t>
      </w:r>
      <w:bookmarkEnd w:id="1"/>
    </w:p>
    <w:p w14:paraId="17D0EE1A" w14:textId="08778605" w:rsidR="00903665" w:rsidRDefault="00903665">
      <w:pPr>
        <w:jc w:val="right"/>
        <w:rPr>
          <w:rFonts w:ascii="Times New Roman" w:hAnsi="Times New Roman"/>
          <w:lang w:val="en-US"/>
        </w:rPr>
      </w:pPr>
    </w:p>
    <w:p w14:paraId="328D562B" w14:textId="77777777" w:rsidR="004D11CA" w:rsidRDefault="004D11CA">
      <w:pPr>
        <w:jc w:val="right"/>
        <w:rPr>
          <w:rFonts w:ascii="Times New Roman" w:hAnsi="Times New Roman"/>
          <w:lang w:val="en-US"/>
        </w:rPr>
      </w:pPr>
    </w:p>
    <w:p w14:paraId="24AA146A" w14:textId="77777777" w:rsidR="00744783" w:rsidRPr="00744783" w:rsidRDefault="00744783" w:rsidP="008256AB">
      <w:pPr>
        <w:pStyle w:val="Title"/>
      </w:pPr>
      <w:r w:rsidRPr="0074478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2E4F" wp14:editId="587BE918">
                <wp:simplePos x="0" y="0"/>
                <wp:positionH relativeFrom="column">
                  <wp:posOffset>-542290</wp:posOffset>
                </wp:positionH>
                <wp:positionV relativeFrom="paragraph">
                  <wp:posOffset>78105</wp:posOffset>
                </wp:positionV>
                <wp:extent cx="1163955" cy="895985"/>
                <wp:effectExtent l="25400" t="25400" r="664845" b="4381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895985"/>
                        </a:xfrm>
                        <a:prstGeom prst="wedgeEllipseCallout">
                          <a:avLst>
                            <a:gd name="adj1" fmla="val 105381"/>
                            <a:gd name="adj2" fmla="val 27578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74C08" w14:textId="77777777" w:rsidR="002D25F8" w:rsidRDefault="002D25F8" w:rsidP="00EF58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Objective</w:t>
                            </w:r>
                          </w:p>
                          <w:p w14:paraId="44A5BF15" w14:textId="495CA1DA" w:rsidR="002D25F8" w:rsidRDefault="002D25F8" w:rsidP="00EF58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left:0;text-align:left;margin-left:-42.65pt;margin-top:6.15pt;width:91.65pt;height:7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" adj="33562,16757" fillcolor="#8064a2 [3207]" strokecolor="#3f3151 [1607]" strokeweight="2pt">
                <v:textbox>
                  <w:txbxContent>
                    <w:p w14:paraId="49E74C08" w14:textId="77777777" w:rsidR="002D25F8" w:rsidRDefault="002D25F8" w:rsidP="00EF58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Objective</w:t>
                      </w:r>
                    </w:p>
                    <w:p w14:paraId="44A5BF15" w14:textId="495CA1DA" w:rsidR="002D25F8" w:rsidRDefault="002D25F8" w:rsidP="00EF58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="00903665" w:rsidRPr="00744783">
        <w:t>Project Initiation Document</w:t>
      </w:r>
      <w:r w:rsidR="004D11CA" w:rsidRPr="00744783">
        <w:br/>
      </w:r>
      <w:r w:rsidR="002A3C1C" w:rsidRPr="00744783">
        <w:t>for</w:t>
      </w:r>
      <w:r w:rsidR="00404E30" w:rsidRPr="00744783">
        <w:t xml:space="preserve"> the</w:t>
      </w:r>
    </w:p>
    <w:p w14:paraId="49C7BF6D" w14:textId="17FFDA0F" w:rsidR="00903665" w:rsidRPr="00744783" w:rsidRDefault="00903665" w:rsidP="00744783">
      <w:pPr>
        <w:pStyle w:val="Title"/>
        <w:rPr>
          <w:b/>
        </w:rPr>
      </w:pPr>
      <w:r w:rsidRPr="00744783">
        <w:rPr>
          <w:b/>
        </w:rPr>
        <w:t>Recruitment and Selection</w:t>
      </w:r>
      <w:r w:rsidR="00744783" w:rsidRPr="00744783">
        <w:rPr>
          <w:b/>
        </w:rPr>
        <w:br/>
      </w:r>
      <w:r w:rsidR="00744783">
        <w:rPr>
          <w:b/>
        </w:rPr>
        <w:t>o</w:t>
      </w:r>
      <w:r w:rsidRPr="00744783">
        <w:rPr>
          <w:b/>
        </w:rPr>
        <w:t xml:space="preserve">f a key Account Manager </w:t>
      </w:r>
      <w:r w:rsidR="00FF2A2C">
        <w:rPr>
          <w:b/>
        </w:rPr>
        <w:t>by 1 September 2015</w:t>
      </w:r>
    </w:p>
    <w:p w14:paraId="6453E01A" w14:textId="77777777" w:rsidR="00EF58AE" w:rsidRDefault="00EF58AE" w:rsidP="00903665">
      <w:pPr>
        <w:pStyle w:val="Subtitle"/>
        <w:ind w:left="0"/>
        <w:jc w:val="center"/>
      </w:pPr>
    </w:p>
    <w:p w14:paraId="00C92B5A" w14:textId="77777777" w:rsidR="00EF58AE" w:rsidRPr="00845A3D" w:rsidRDefault="00EF58AE" w:rsidP="00903665">
      <w:pPr>
        <w:pStyle w:val="Subtitle"/>
        <w:ind w:left="0"/>
        <w:jc w:val="center"/>
      </w:pPr>
    </w:p>
    <w:p w14:paraId="0F07A300" w14:textId="322CC7EB" w:rsidR="00903665" w:rsidRDefault="00903665">
      <w:r>
        <w:t>Approved:</w:t>
      </w:r>
    </w:p>
    <w:tbl>
      <w:tblPr>
        <w:tblStyle w:val="TableGrid"/>
        <w:tblW w:w="7479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3119"/>
        <w:gridCol w:w="1275"/>
      </w:tblGrid>
      <w:tr w:rsidR="00903665" w14:paraId="4F508904" w14:textId="77777777">
        <w:tc>
          <w:tcPr>
            <w:tcW w:w="1526" w:type="dxa"/>
          </w:tcPr>
          <w:p w14:paraId="3304E7C8" w14:textId="5B9181D8" w:rsidR="00903665" w:rsidRDefault="00903665">
            <w:pPr>
              <w:pStyle w:val="TableRowHead"/>
            </w:pPr>
            <w:r>
              <w:t>Name</w:t>
            </w:r>
          </w:p>
        </w:tc>
        <w:tc>
          <w:tcPr>
            <w:tcW w:w="1559" w:type="dxa"/>
          </w:tcPr>
          <w:p w14:paraId="5E3CA0A5" w14:textId="77777777" w:rsidR="00903665" w:rsidRDefault="00903665">
            <w:pPr>
              <w:pStyle w:val="TableRowHead"/>
            </w:pPr>
            <w:r>
              <w:t>Rôle</w:t>
            </w:r>
          </w:p>
        </w:tc>
        <w:tc>
          <w:tcPr>
            <w:tcW w:w="3119" w:type="dxa"/>
          </w:tcPr>
          <w:p w14:paraId="56EBD499" w14:textId="77777777" w:rsidR="00903665" w:rsidRDefault="00903665">
            <w:pPr>
              <w:pStyle w:val="TableRowHead"/>
            </w:pPr>
            <w:r>
              <w:t>Signature</w:t>
            </w:r>
          </w:p>
        </w:tc>
        <w:tc>
          <w:tcPr>
            <w:tcW w:w="1275" w:type="dxa"/>
          </w:tcPr>
          <w:p w14:paraId="3047D8AF" w14:textId="77777777" w:rsidR="00903665" w:rsidRDefault="00903665">
            <w:pPr>
              <w:pStyle w:val="TableRowHead"/>
            </w:pPr>
            <w:r>
              <w:t>Date</w:t>
            </w:r>
          </w:p>
        </w:tc>
      </w:tr>
      <w:tr w:rsidR="00903665" w14:paraId="10928122" w14:textId="77777777" w:rsidTr="004D11CA">
        <w:trPr>
          <w:cantSplit/>
          <w:trHeight w:val="1134"/>
        </w:trPr>
        <w:tc>
          <w:tcPr>
            <w:tcW w:w="1526" w:type="dxa"/>
            <w:vAlign w:val="center"/>
          </w:tcPr>
          <w:p w14:paraId="5FA53751" w14:textId="77777777" w:rsidR="00903665" w:rsidRDefault="00903665" w:rsidP="00903665">
            <w:pPr>
              <w:pStyle w:val="TableText"/>
            </w:pPr>
            <w:r>
              <w:t>Eddie Lunn</w:t>
            </w:r>
          </w:p>
        </w:tc>
        <w:tc>
          <w:tcPr>
            <w:tcW w:w="1559" w:type="dxa"/>
            <w:vAlign w:val="center"/>
          </w:tcPr>
          <w:p w14:paraId="60480899" w14:textId="77777777" w:rsidR="00903665" w:rsidRDefault="00903665" w:rsidP="00903665">
            <w:pPr>
              <w:pStyle w:val="TableText"/>
            </w:pPr>
            <w:r>
              <w:t xml:space="preserve"> Project Owner</w:t>
            </w:r>
          </w:p>
        </w:tc>
        <w:tc>
          <w:tcPr>
            <w:tcW w:w="3119" w:type="dxa"/>
            <w:vAlign w:val="center"/>
          </w:tcPr>
          <w:p w14:paraId="467EBE2F" w14:textId="77777777" w:rsidR="00903665" w:rsidRPr="002A3C1C" w:rsidRDefault="002A3C1C" w:rsidP="002A3C1C">
            <w:pPr>
              <w:spacing w:before="120" w:after="120" w:line="240" w:lineRule="auto"/>
              <w:rPr>
                <w:rFonts w:ascii="Brush Script Std" w:hAnsi="Brush Script Std"/>
                <w:sz w:val="40"/>
                <w:szCs w:val="40"/>
              </w:rPr>
            </w:pPr>
            <w:r w:rsidRPr="00053774">
              <w:rPr>
                <w:rFonts w:ascii="Brush Script Std" w:hAnsi="Brush Script Std"/>
                <w:sz w:val="40"/>
                <w:szCs w:val="40"/>
              </w:rPr>
              <w:t>Eddie Lunn</w:t>
            </w:r>
          </w:p>
        </w:tc>
        <w:tc>
          <w:tcPr>
            <w:tcW w:w="1275" w:type="dxa"/>
            <w:vAlign w:val="center"/>
          </w:tcPr>
          <w:p w14:paraId="0752DA6F" w14:textId="77777777" w:rsidR="00903665" w:rsidRPr="004D11CA" w:rsidRDefault="00903665" w:rsidP="004D11CA">
            <w:pPr>
              <w:pStyle w:val="brush"/>
              <w:rPr>
                <w:rFonts w:ascii="Marker Felt" w:hAnsi="Marker Felt" w:cs="Brush Script MT Italic"/>
                <w:sz w:val="22"/>
                <w:szCs w:val="22"/>
              </w:rPr>
            </w:pPr>
            <w:r w:rsidRPr="004D11CA">
              <w:rPr>
                <w:rFonts w:ascii="Marker Felt" w:hAnsi="Marker Felt" w:cs="Brush Script MT Italic"/>
                <w:sz w:val="22"/>
                <w:szCs w:val="22"/>
              </w:rPr>
              <w:t>01 June 15</w:t>
            </w:r>
          </w:p>
        </w:tc>
      </w:tr>
      <w:tr w:rsidR="00903665" w14:paraId="0DC0406C" w14:textId="77777777" w:rsidTr="004D11CA">
        <w:trPr>
          <w:cantSplit/>
          <w:trHeight w:val="1134"/>
        </w:trPr>
        <w:tc>
          <w:tcPr>
            <w:tcW w:w="1526" w:type="dxa"/>
          </w:tcPr>
          <w:p w14:paraId="039BB591" w14:textId="77777777" w:rsidR="00903665" w:rsidRDefault="00903665" w:rsidP="00903665">
            <w:pPr>
              <w:pStyle w:val="TableText"/>
            </w:pPr>
            <w:r>
              <w:t>Alan Sarsby</w:t>
            </w:r>
          </w:p>
        </w:tc>
        <w:tc>
          <w:tcPr>
            <w:tcW w:w="1559" w:type="dxa"/>
          </w:tcPr>
          <w:p w14:paraId="66CDC838" w14:textId="77777777" w:rsidR="00903665" w:rsidRDefault="00902A4E" w:rsidP="00902A4E">
            <w:pPr>
              <w:pStyle w:val="TableText"/>
            </w:pPr>
            <w:r>
              <w:t xml:space="preserve">Head of Personnel </w:t>
            </w:r>
          </w:p>
        </w:tc>
        <w:tc>
          <w:tcPr>
            <w:tcW w:w="3119" w:type="dxa"/>
          </w:tcPr>
          <w:p w14:paraId="7F86F71D" w14:textId="32403CFD" w:rsidR="00903665" w:rsidRPr="002231DB" w:rsidRDefault="000D4B29" w:rsidP="00903665">
            <w:pPr>
              <w:pStyle w:val="TableText"/>
            </w:pPr>
            <w:r>
              <w:rPr>
                <w:rFonts w:ascii="Brush Script Std" w:hAnsi="Brush Script Std"/>
                <w:sz w:val="40"/>
                <w:szCs w:val="40"/>
              </w:rPr>
              <w:t>Alan S</w:t>
            </w:r>
            <w:r w:rsidR="004D11CA">
              <w:rPr>
                <w:rFonts w:ascii="Brush Script Std" w:hAnsi="Brush Script Std"/>
                <w:sz w:val="40"/>
                <w:szCs w:val="40"/>
              </w:rPr>
              <w:t>arsby</w:t>
            </w:r>
          </w:p>
        </w:tc>
        <w:tc>
          <w:tcPr>
            <w:tcW w:w="1275" w:type="dxa"/>
          </w:tcPr>
          <w:p w14:paraId="10EA7612" w14:textId="77777777" w:rsidR="00903665" w:rsidRPr="004D11CA" w:rsidRDefault="00903665" w:rsidP="004D11CA">
            <w:pPr>
              <w:pStyle w:val="brush"/>
              <w:rPr>
                <w:rFonts w:ascii="Marker Felt" w:hAnsi="Marker Felt" w:cs="Brush Script MT Italic"/>
                <w:sz w:val="22"/>
                <w:szCs w:val="22"/>
              </w:rPr>
            </w:pPr>
            <w:r w:rsidRPr="004D11CA">
              <w:rPr>
                <w:rFonts w:ascii="Marker Felt" w:hAnsi="Marker Felt" w:cs="Brush Script MT Italic"/>
                <w:sz w:val="22"/>
                <w:szCs w:val="22"/>
              </w:rPr>
              <w:t>02 June 15</w:t>
            </w:r>
          </w:p>
        </w:tc>
      </w:tr>
      <w:tr w:rsidR="00903665" w14:paraId="75D95145" w14:textId="77777777" w:rsidTr="004D11CA">
        <w:trPr>
          <w:cantSplit/>
          <w:trHeight w:val="1134"/>
        </w:trPr>
        <w:tc>
          <w:tcPr>
            <w:tcW w:w="1526" w:type="dxa"/>
          </w:tcPr>
          <w:p w14:paraId="23742556" w14:textId="735F4BE4" w:rsidR="00903665" w:rsidRDefault="001202CF" w:rsidP="00903665">
            <w:pPr>
              <w:pStyle w:val="TableText"/>
            </w:pPr>
            <w:r>
              <w:t>Alison Grimes</w:t>
            </w:r>
          </w:p>
        </w:tc>
        <w:tc>
          <w:tcPr>
            <w:tcW w:w="1559" w:type="dxa"/>
          </w:tcPr>
          <w:p w14:paraId="39C90D43" w14:textId="77777777" w:rsidR="00903665" w:rsidRDefault="00902A4E" w:rsidP="00903665">
            <w:pPr>
              <w:pStyle w:val="TableText"/>
            </w:pPr>
            <w:r>
              <w:t>Finance Director</w:t>
            </w:r>
          </w:p>
        </w:tc>
        <w:tc>
          <w:tcPr>
            <w:tcW w:w="3119" w:type="dxa"/>
          </w:tcPr>
          <w:p w14:paraId="710EA5F1" w14:textId="31576EF6" w:rsidR="00903665" w:rsidRDefault="000D4B29" w:rsidP="00903665">
            <w:pPr>
              <w:pStyle w:val="TableText"/>
            </w:pPr>
            <w:r>
              <w:rPr>
                <w:rFonts w:ascii="Brush Script Std" w:hAnsi="Brush Script Std"/>
                <w:sz w:val="40"/>
                <w:szCs w:val="40"/>
              </w:rPr>
              <w:t>Ali Grimes</w:t>
            </w:r>
          </w:p>
        </w:tc>
        <w:tc>
          <w:tcPr>
            <w:tcW w:w="1275" w:type="dxa"/>
          </w:tcPr>
          <w:p w14:paraId="5A011040" w14:textId="77777777" w:rsidR="00903665" w:rsidRPr="004D11CA" w:rsidRDefault="00903665" w:rsidP="004D11CA">
            <w:pPr>
              <w:pStyle w:val="brush"/>
              <w:rPr>
                <w:rFonts w:ascii="Marker Felt" w:hAnsi="Marker Felt" w:cs="Brush Script MT Italic"/>
                <w:sz w:val="22"/>
                <w:szCs w:val="22"/>
              </w:rPr>
            </w:pPr>
            <w:r w:rsidRPr="004D11CA">
              <w:rPr>
                <w:rFonts w:ascii="Marker Felt" w:hAnsi="Marker Felt" w:cs="Brush Script MT Italic"/>
                <w:sz w:val="22"/>
                <w:szCs w:val="22"/>
              </w:rPr>
              <w:t>02 June 15</w:t>
            </w:r>
          </w:p>
        </w:tc>
      </w:tr>
      <w:tr w:rsidR="00903665" w14:paraId="34CD2F7F" w14:textId="77777777" w:rsidTr="004D11CA">
        <w:trPr>
          <w:cantSplit/>
          <w:trHeight w:val="1134"/>
        </w:trPr>
        <w:tc>
          <w:tcPr>
            <w:tcW w:w="1526" w:type="dxa"/>
          </w:tcPr>
          <w:p w14:paraId="2D0FC518" w14:textId="71F37C9F" w:rsidR="00903665" w:rsidRDefault="00903665" w:rsidP="00903665">
            <w:pPr>
              <w:pStyle w:val="TableText"/>
            </w:pPr>
            <w:r>
              <w:t>Peter Smith</w:t>
            </w:r>
          </w:p>
        </w:tc>
        <w:tc>
          <w:tcPr>
            <w:tcW w:w="1559" w:type="dxa"/>
          </w:tcPr>
          <w:p w14:paraId="5108FB77" w14:textId="19FA4700" w:rsidR="00903665" w:rsidRDefault="00903665" w:rsidP="00903665">
            <w:pPr>
              <w:pStyle w:val="TableText"/>
            </w:pPr>
            <w:r>
              <w:t>Project Leader</w:t>
            </w:r>
          </w:p>
        </w:tc>
        <w:tc>
          <w:tcPr>
            <w:tcW w:w="3119" w:type="dxa"/>
          </w:tcPr>
          <w:p w14:paraId="60A3E496" w14:textId="72C6EE76" w:rsidR="00903665" w:rsidRDefault="000D4B29" w:rsidP="00903665">
            <w:pPr>
              <w:pStyle w:val="TableText"/>
            </w:pPr>
            <w:r>
              <w:rPr>
                <w:rFonts w:ascii="Brush Script Std" w:hAnsi="Brush Script Std"/>
                <w:sz w:val="40"/>
                <w:szCs w:val="40"/>
              </w:rPr>
              <w:t>Pete Smith</w:t>
            </w:r>
            <w:r>
              <w:rPr>
                <w:noProof/>
                <w:lang w:val="en-US" w:eastAsia="en-US"/>
              </w:rPr>
              <w:t xml:space="preserve"> </w:t>
            </w:r>
          </w:p>
        </w:tc>
        <w:tc>
          <w:tcPr>
            <w:tcW w:w="1275" w:type="dxa"/>
          </w:tcPr>
          <w:p w14:paraId="0A853EF7" w14:textId="77777777" w:rsidR="00903665" w:rsidRPr="004D11CA" w:rsidRDefault="00903665" w:rsidP="004D11CA">
            <w:pPr>
              <w:pStyle w:val="brush"/>
              <w:rPr>
                <w:rFonts w:ascii="Marker Felt" w:hAnsi="Marker Felt" w:cs="Brush Script MT Italic"/>
                <w:sz w:val="22"/>
                <w:szCs w:val="22"/>
              </w:rPr>
            </w:pPr>
            <w:r w:rsidRPr="004D11CA">
              <w:rPr>
                <w:rFonts w:ascii="Marker Felt" w:hAnsi="Marker Felt" w:cs="Brush Script MT Italic"/>
                <w:sz w:val="22"/>
                <w:szCs w:val="22"/>
              </w:rPr>
              <w:t>01 Jun 15</w:t>
            </w:r>
          </w:p>
        </w:tc>
      </w:tr>
    </w:tbl>
    <w:p w14:paraId="3EA3E398" w14:textId="44F5E322" w:rsidR="00903665" w:rsidRDefault="00903665">
      <w:pPr>
        <w:rPr>
          <w:rFonts w:ascii="Times New Roman" w:hAnsi="Times New Roman"/>
        </w:rPr>
      </w:pPr>
    </w:p>
    <w:p w14:paraId="3D298291" w14:textId="1AA485F2" w:rsidR="002F6C3F" w:rsidRDefault="004D11CA">
      <w:pPr>
        <w:spacing w:after="0" w:line="240" w:lineRule="auto"/>
        <w:rPr>
          <w:rFonts w:ascii="Times New Roman" w:hAnsi="Times New Roman"/>
        </w:rPr>
      </w:pPr>
      <w:bookmarkStart w:id="2" w:name="_Toc46367671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92A22" wp14:editId="0CB1A392">
                <wp:simplePos x="0" y="0"/>
                <wp:positionH relativeFrom="column">
                  <wp:posOffset>-516043</wp:posOffset>
                </wp:positionH>
                <wp:positionV relativeFrom="paragraph">
                  <wp:posOffset>732366</wp:posOffset>
                </wp:positionV>
                <wp:extent cx="1832610" cy="914400"/>
                <wp:effectExtent l="25400" t="25400" r="46990" b="3048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914400"/>
                        </a:xfrm>
                        <a:prstGeom prst="wedgeEllipseCallout">
                          <a:avLst>
                            <a:gd name="adj1" fmla="val -1391"/>
                            <a:gd name="adj2" fmla="val 79783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60785" w14:textId="00735239" w:rsidR="002D25F8" w:rsidRPr="004D11CA" w:rsidRDefault="002D25F8" w:rsidP="000D4B2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1CA">
                              <w:rPr>
                                <w:sz w:val="18"/>
                                <w:szCs w:val="18"/>
                              </w:rPr>
                              <w:t>Change the footer references to suit your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28" type="#_x0000_t63" style="position:absolute;margin-left:-40.6pt;margin-top:57.65pt;width:144.3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" adj="10500,28033" fillcolor="#8064a2 [3207]" strokecolor="#3f3151 [1607]" strokeweight="2pt">
                <v:textbox>
                  <w:txbxContent>
                    <w:p w14:paraId="6E160785" w14:textId="00735239" w:rsidR="002D25F8" w:rsidRPr="004D11CA" w:rsidRDefault="002D25F8" w:rsidP="000D4B29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1CA">
                        <w:rPr>
                          <w:sz w:val="18"/>
                          <w:szCs w:val="18"/>
                        </w:rPr>
                        <w:t>Change the footer references to suit your organisation</w:t>
                      </w:r>
                    </w:p>
                  </w:txbxContent>
                </v:textbox>
              </v:shape>
            </w:pict>
          </mc:Fallback>
        </mc:AlternateContent>
      </w:r>
      <w:r w:rsidR="000D4B2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46E82" wp14:editId="34B35CD9">
                <wp:simplePos x="0" y="0"/>
                <wp:positionH relativeFrom="column">
                  <wp:posOffset>2831465</wp:posOffset>
                </wp:positionH>
                <wp:positionV relativeFrom="paragraph">
                  <wp:posOffset>89535</wp:posOffset>
                </wp:positionV>
                <wp:extent cx="2171700" cy="861060"/>
                <wp:effectExtent l="0" t="609600" r="12700" b="2794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1060"/>
                        </a:xfrm>
                        <a:prstGeom prst="wedgeEllipseCallout">
                          <a:avLst>
                            <a:gd name="adj1" fmla="val -26160"/>
                            <a:gd name="adj2" fmla="val -119959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02967" w14:textId="697D5A6E" w:rsidR="002D25F8" w:rsidRPr="000D4B29" w:rsidRDefault="002D25F8" w:rsidP="00EF58A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D4B29"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Project Governance:</w:t>
                            </w:r>
                          </w:p>
                          <w:p w14:paraId="398EBF5C" w14:textId="2830C18F" w:rsidR="002D25F8" w:rsidRPr="000D4B29" w:rsidRDefault="002D25F8" w:rsidP="00EF58A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0D4B29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Signatures and dates for commitment and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9" type="#_x0000_t63" style="position:absolute;margin-left:222.95pt;margin-top:7.05pt;width:171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" adj="5149,-15111" fillcolor="#8064a2 [3207]" strokecolor="#3f3151 [1607]" strokeweight="2pt">
                <v:textbox>
                  <w:txbxContent>
                    <w:p w14:paraId="18D02967" w14:textId="697D5A6E" w:rsidR="002D25F8" w:rsidRPr="000D4B29" w:rsidRDefault="002D25F8" w:rsidP="00EF58A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D4B29">
                        <w:rPr>
                          <w:rFonts w:cs="Arial"/>
                          <w:sz w:val="18"/>
                          <w:szCs w:val="18"/>
                        </w:rPr>
                        <w:t>Project Governance:</w:t>
                      </w:r>
                    </w:p>
                    <w:p w14:paraId="398EBF5C" w14:textId="2830C18F" w:rsidR="002D25F8" w:rsidRPr="000D4B29" w:rsidRDefault="002D25F8" w:rsidP="00EF58A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0D4B29">
                        <w:rPr>
                          <w:rFonts w:cs="Arial"/>
                          <w:sz w:val="18"/>
                          <w:szCs w:val="18"/>
                        </w:rPr>
                        <w:t>Signatures and dates for commitment and authority</w:t>
                      </w:r>
                    </w:p>
                  </w:txbxContent>
                </v:textbox>
              </v:shape>
            </w:pict>
          </mc:Fallback>
        </mc:AlternateContent>
      </w:r>
      <w:r w:rsidR="002F6C3F">
        <w:rPr>
          <w:rFonts w:ascii="Times New Roman" w:hAnsi="Times New Roman"/>
        </w:rPr>
        <w:br w:type="page"/>
      </w:r>
    </w:p>
    <w:p w14:paraId="305F0A7F" w14:textId="29DA778F" w:rsidR="00903665" w:rsidRPr="000D4B29" w:rsidRDefault="00903665" w:rsidP="000D4B29">
      <w:pPr>
        <w:pStyle w:val="Heading1"/>
      </w:pPr>
      <w:r w:rsidRPr="000D4B29">
        <w:lastRenderedPageBreak/>
        <w:t>Introduction</w:t>
      </w:r>
    </w:p>
    <w:p w14:paraId="49228087" w14:textId="4DF51170" w:rsidR="00D40AF9" w:rsidRPr="000D4B29" w:rsidRDefault="008D3DE2" w:rsidP="002A3C1C">
      <w:r w:rsidRPr="000D4B2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BCD26" wp14:editId="2CB4820B">
                <wp:simplePos x="0" y="0"/>
                <wp:positionH relativeFrom="column">
                  <wp:posOffset>3623310</wp:posOffset>
                </wp:positionH>
                <wp:positionV relativeFrom="paragraph">
                  <wp:posOffset>567690</wp:posOffset>
                </wp:positionV>
                <wp:extent cx="1143000" cy="800100"/>
                <wp:effectExtent l="1016000" t="25400" r="50800" b="635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wedgeEllipseCallout">
                          <a:avLst>
                            <a:gd name="adj1" fmla="val -138005"/>
                            <a:gd name="adj2" fmla="val -48788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32C38" w14:textId="782B699F" w:rsidR="002D25F8" w:rsidRPr="00EF58AE" w:rsidRDefault="002D25F8" w:rsidP="00EF58AE">
                            <w:pPr>
                              <w:spacing w:line="240" w:lineRule="auto"/>
                              <w:jc w:val="center"/>
                            </w:pPr>
                            <w:r w:rsidRPr="00EF58AE">
                              <w:rPr>
                                <w:sz w:val="18"/>
                                <w:szCs w:val="18"/>
                              </w:rPr>
                              <w:t>Include values or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285.3pt;margin-top:44.7pt;width:90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" adj="-19009,262" fillcolor="#8064a2 [3207]" strokecolor="#3f3151 [1607]" strokeweight="2pt">
                <v:textbox inset="2emu">
                  <w:txbxContent>
                    <w:p w14:paraId="09032C38" w14:textId="782B699F" w:rsidR="002D25F8" w:rsidRPr="00EF58AE" w:rsidRDefault="002D25F8" w:rsidP="00EF58AE">
                      <w:pPr>
                        <w:spacing w:line="240" w:lineRule="auto"/>
                        <w:jc w:val="center"/>
                      </w:pPr>
                      <w:r w:rsidRPr="00EF58AE">
                        <w:rPr>
                          <w:sz w:val="18"/>
                          <w:szCs w:val="18"/>
                        </w:rPr>
                        <w:t>Include values or benefits</w:t>
                      </w:r>
                    </w:p>
                  </w:txbxContent>
                </v:textbox>
              </v:shape>
            </w:pict>
          </mc:Fallback>
        </mc:AlternateContent>
      </w:r>
      <w:r w:rsidR="008256AB" w:rsidRPr="000D4B29">
        <w:t xml:space="preserve">The </w:t>
      </w:r>
      <w:r w:rsidR="002A3C1C" w:rsidRPr="000D4B29">
        <w:t xml:space="preserve">restructuring of the Marketing </w:t>
      </w:r>
      <w:r w:rsidR="008256AB" w:rsidRPr="000D4B29">
        <w:t>and Sales t</w:t>
      </w:r>
      <w:r w:rsidR="002A3C1C" w:rsidRPr="000D4B29">
        <w:t xml:space="preserve">erritories has created the need for an additional key Account Manager </w:t>
      </w:r>
      <w:r w:rsidR="00D40AF9" w:rsidRPr="000D4B29">
        <w:t>to lead and manage the development and growth of nominated key accounts</w:t>
      </w:r>
      <w:r w:rsidR="008256AB" w:rsidRPr="000D4B29">
        <w:t xml:space="preserve"> to protect £2m revenues and grow sales by 20% p.a.</w:t>
      </w:r>
    </w:p>
    <w:p w14:paraId="463CB731" w14:textId="13B0BBD2" w:rsidR="00271939" w:rsidRPr="000D4B29" w:rsidRDefault="00271939" w:rsidP="000D4B29">
      <w:pPr>
        <w:rPr>
          <w:b/>
        </w:rPr>
      </w:pPr>
      <w:r w:rsidRPr="000D4B29">
        <w:rPr>
          <w:b/>
        </w:rPr>
        <w:t>Project outcome</w:t>
      </w:r>
    </w:p>
    <w:p w14:paraId="224CB628" w14:textId="50444742" w:rsidR="00271939" w:rsidRDefault="00271939" w:rsidP="000D4B29">
      <w:r w:rsidRPr="002A3C1C">
        <w:t xml:space="preserve">The </w:t>
      </w:r>
      <w:r>
        <w:t>purpose of this recruitment and selection project is</w:t>
      </w:r>
      <w:r w:rsidR="00ED3ED5">
        <w:t xml:space="preserve"> …</w:t>
      </w:r>
      <w:bookmarkStart w:id="3" w:name="_GoBack"/>
      <w:bookmarkEnd w:id="3"/>
    </w:p>
    <w:p w14:paraId="73F4F0D3" w14:textId="0538DAD3" w:rsidR="00271939" w:rsidRPr="00D40AF9" w:rsidRDefault="00E22A41" w:rsidP="000D4B29">
      <w:pPr>
        <w:jc w:val="center"/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78D3C" wp14:editId="55869CDA">
                <wp:simplePos x="0" y="0"/>
                <wp:positionH relativeFrom="column">
                  <wp:posOffset>-834390</wp:posOffset>
                </wp:positionH>
                <wp:positionV relativeFrom="paragraph">
                  <wp:posOffset>18415</wp:posOffset>
                </wp:positionV>
                <wp:extent cx="1143000" cy="800100"/>
                <wp:effectExtent l="25400" t="0" r="457200" b="635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wedgeEllipseCallout">
                          <a:avLst>
                            <a:gd name="adj1" fmla="val 87921"/>
                            <a:gd name="adj2" fmla="val -39264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9AC6F" w14:textId="77777777" w:rsidR="002D25F8" w:rsidRDefault="002D25F8" w:rsidP="00E22A4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Objective stated as an outcome</w:t>
                            </w:r>
                          </w:p>
                          <w:p w14:paraId="61CA1021" w14:textId="1BF8F9AA" w:rsidR="002D25F8" w:rsidRPr="00EF58AE" w:rsidRDefault="002D25F8" w:rsidP="00E22A41">
                            <w:pPr>
                              <w:spacing w:line="240" w:lineRule="auto"/>
                              <w:jc w:val="center"/>
                            </w:pPr>
                            <w:r w:rsidRPr="00EF58AE">
                              <w:rPr>
                                <w:sz w:val="18"/>
                                <w:szCs w:val="18"/>
                              </w:rPr>
                              <w:t xml:space="preserve"> values or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31" type="#_x0000_t63" style="position:absolute;left:0;text-align:left;margin-left:-65.65pt;margin-top:1.45pt;width:90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" adj="29791,2319" fillcolor="#8064a2 [3207]" strokecolor="#3f3151 [1607]" strokeweight="2pt">
                <v:textbox inset="2emu">
                  <w:txbxContent>
                    <w:p w14:paraId="4819AC6F" w14:textId="77777777" w:rsidR="002D25F8" w:rsidRDefault="002D25F8" w:rsidP="00E22A4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Objective stated as an outcome</w:t>
                      </w:r>
                    </w:p>
                    <w:p w14:paraId="61CA1021" w14:textId="1BF8F9AA" w:rsidR="002D25F8" w:rsidRPr="00EF58AE" w:rsidRDefault="002D25F8" w:rsidP="00E22A41">
                      <w:pPr>
                        <w:spacing w:line="240" w:lineRule="auto"/>
                        <w:jc w:val="center"/>
                      </w:pPr>
                      <w:r w:rsidRPr="00EF58AE">
                        <w:rPr>
                          <w:sz w:val="18"/>
                          <w:szCs w:val="18"/>
                        </w:rPr>
                        <w:t xml:space="preserve"> values or benefits</w:t>
                      </w:r>
                    </w:p>
                  </w:txbxContent>
                </v:textbox>
              </v:shape>
            </w:pict>
          </mc:Fallback>
        </mc:AlternateContent>
      </w:r>
      <w:r w:rsidR="00741875">
        <w:rPr>
          <w:i/>
        </w:rPr>
        <w:t xml:space="preserve">To </w:t>
      </w:r>
      <w:r w:rsidR="00271939" w:rsidRPr="00D40AF9">
        <w:rPr>
          <w:i/>
        </w:rPr>
        <w:t>appoint a key Account manager by 1</w:t>
      </w:r>
      <w:r w:rsidR="00271939" w:rsidRPr="00D40AF9">
        <w:rPr>
          <w:i/>
          <w:vertAlign w:val="superscript"/>
        </w:rPr>
        <w:t>st</w:t>
      </w:r>
      <w:r w:rsidR="00271939" w:rsidRPr="00D40AF9">
        <w:rPr>
          <w:i/>
        </w:rPr>
        <w:t xml:space="preserve"> September 2015</w:t>
      </w:r>
    </w:p>
    <w:p w14:paraId="16C7B5C2" w14:textId="32EBAD17" w:rsidR="00271939" w:rsidRDefault="00271939" w:rsidP="00271939">
      <w:pPr>
        <w:rPr>
          <w:rFonts w:ascii="Gill New Antique" w:hAnsi="Gill New Antique"/>
        </w:rPr>
      </w:pPr>
    </w:p>
    <w:p w14:paraId="3C42A3F3" w14:textId="39A539CA" w:rsidR="00E22A41" w:rsidRDefault="00E22A41" w:rsidP="00271939">
      <w:pPr>
        <w:rPr>
          <w:rFonts w:ascii="Gill New Antique" w:hAnsi="Gill New Antique"/>
        </w:rPr>
      </w:pPr>
    </w:p>
    <w:p w14:paraId="0694848F" w14:textId="06AC1C9F" w:rsidR="00271939" w:rsidRDefault="00271939" w:rsidP="000D4B29">
      <w:r w:rsidRPr="002A3C1C">
        <w:t>T</w:t>
      </w:r>
      <w:r>
        <w:t>o achieve this outcome t</w:t>
      </w:r>
      <w:r w:rsidRPr="002A3C1C">
        <w:t xml:space="preserve">his project is to </w:t>
      </w:r>
      <w:r>
        <w:t xml:space="preserve">market the vacancy, </w:t>
      </w:r>
      <w:r w:rsidRPr="002A3C1C">
        <w:t>design</w:t>
      </w:r>
      <w:r>
        <w:t xml:space="preserve"> suitable assessment method, assess and evaluate the candidates, select and appoint the best candidate, review the project and make recommendations to the Project Board for future recruitment.</w:t>
      </w:r>
    </w:p>
    <w:p w14:paraId="0AAE1474" w14:textId="70001585" w:rsidR="00271939" w:rsidRDefault="00271939" w:rsidP="000D4B29">
      <w:r>
        <w:t>The approach is to liaise with the line manager and the internal personnel consultant to conduct a role analysis, generate a job specification and the person specification. These are to be used to inform the marketing of the vacancy, the assessment design and the candidate evaluation.</w:t>
      </w:r>
    </w:p>
    <w:p w14:paraId="535369F3" w14:textId="59ABD575" w:rsidR="00271939" w:rsidRDefault="00271939" w:rsidP="000D4B29"/>
    <w:p w14:paraId="421477E1" w14:textId="47B852A9" w:rsidR="00902A4E" w:rsidRPr="00902A4E" w:rsidRDefault="00902A4E" w:rsidP="00E22A41">
      <w:pPr>
        <w:pStyle w:val="Heading1"/>
      </w:pPr>
      <w:r w:rsidRPr="00902A4E">
        <w:t>Project Board</w:t>
      </w:r>
    </w:p>
    <w:p w14:paraId="2647BC18" w14:textId="0547FB5C" w:rsidR="00902A4E" w:rsidRDefault="000D4B29" w:rsidP="000D4B29">
      <w:bookmarkStart w:id="4" w:name="_Toc463676711"/>
      <w:bookmarkStart w:id="5" w:name="_Toc18666166"/>
      <w:bookmarkStart w:id="6" w:name="_Toc18666219"/>
      <w:bookmarkStart w:id="7" w:name="_Toc18666164"/>
      <w:bookmarkStart w:id="8" w:name="_Toc18666217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0A25E" wp14:editId="769C900D">
                <wp:simplePos x="0" y="0"/>
                <wp:positionH relativeFrom="column">
                  <wp:posOffset>3661410</wp:posOffset>
                </wp:positionH>
                <wp:positionV relativeFrom="paragraph">
                  <wp:posOffset>111760</wp:posOffset>
                </wp:positionV>
                <wp:extent cx="1600200" cy="1028700"/>
                <wp:effectExtent l="584200" t="0" r="25400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wedgeEllipseCallout">
                          <a:avLst>
                            <a:gd name="adj1" fmla="val -86071"/>
                            <a:gd name="adj2" fmla="val 17879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223AC" w14:textId="77777777" w:rsidR="002D25F8" w:rsidRDefault="002D25F8" w:rsidP="00E22A4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Stakeholders form the</w:t>
                            </w:r>
                          </w:p>
                          <w:p w14:paraId="398EB258" w14:textId="6EAF52AD" w:rsidR="002D25F8" w:rsidRPr="00EF58AE" w:rsidRDefault="002D25F8" w:rsidP="00E22A4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Project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2" type="#_x0000_t63" style="position:absolute;margin-left:288.3pt;margin-top:8.8pt;width:12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" adj="-7791,14662" fillcolor="#8064a2 [3207]" strokecolor="#3f3151 [1607]" strokeweight="2pt">
                <v:textbox inset="2emu">
                  <w:txbxContent>
                    <w:p w14:paraId="4ED223AC" w14:textId="77777777" w:rsidR="002D25F8" w:rsidRDefault="002D25F8" w:rsidP="00E22A4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 Stakeholders form the</w:t>
                      </w:r>
                    </w:p>
                    <w:p w14:paraId="398EB258" w14:textId="6EAF52AD" w:rsidR="002D25F8" w:rsidRPr="00EF58AE" w:rsidRDefault="002D25F8" w:rsidP="00E22A41">
                      <w:pPr>
                        <w:spacing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Project Board</w:t>
                      </w:r>
                    </w:p>
                  </w:txbxContent>
                </v:textbox>
              </v:shape>
            </w:pict>
          </mc:Fallback>
        </mc:AlternateContent>
      </w:r>
      <w:r w:rsidR="00902A4E">
        <w:t>The Project Board for this recruitment project includes:</w:t>
      </w:r>
    </w:p>
    <w:p w14:paraId="2907B7E4" w14:textId="36401435" w:rsidR="00902A4E" w:rsidRDefault="00902A4E" w:rsidP="000D4B29">
      <w:pPr>
        <w:pStyle w:val="ListParagraph"/>
        <w:numPr>
          <w:ilvl w:val="0"/>
          <w:numId w:val="20"/>
        </w:numPr>
      </w:pPr>
      <w:r>
        <w:t>Eddie Lunn, Sales and Marketing — Project Owner</w:t>
      </w:r>
    </w:p>
    <w:p w14:paraId="28267122" w14:textId="32D367F8" w:rsidR="00902A4E" w:rsidRDefault="00902A4E" w:rsidP="000D4B29">
      <w:pPr>
        <w:pStyle w:val="ListParagraph"/>
        <w:numPr>
          <w:ilvl w:val="0"/>
          <w:numId w:val="20"/>
        </w:numPr>
      </w:pPr>
      <w:r>
        <w:t xml:space="preserve">Alan Sarsby, Head of Personnel </w:t>
      </w:r>
    </w:p>
    <w:p w14:paraId="65CEEDE1" w14:textId="77777777" w:rsidR="00902A4E" w:rsidRDefault="00902A4E" w:rsidP="000D4B29">
      <w:pPr>
        <w:pStyle w:val="ListParagraph"/>
        <w:numPr>
          <w:ilvl w:val="0"/>
          <w:numId w:val="20"/>
        </w:numPr>
      </w:pPr>
      <w:r>
        <w:t>Alison Grimes, Finance Director</w:t>
      </w:r>
    </w:p>
    <w:p w14:paraId="4E88CA59" w14:textId="77777777" w:rsidR="00902A4E" w:rsidRDefault="00902A4E" w:rsidP="000D4B29">
      <w:pPr>
        <w:pStyle w:val="ListParagraph"/>
        <w:numPr>
          <w:ilvl w:val="0"/>
          <w:numId w:val="20"/>
        </w:numPr>
      </w:pPr>
      <w:r>
        <w:t>Peter Smith, Project Leader</w:t>
      </w:r>
    </w:p>
    <w:p w14:paraId="432F3390" w14:textId="5AE588C1" w:rsidR="00E53799" w:rsidRDefault="00AD497B" w:rsidP="000D4B29">
      <w:r>
        <w:t xml:space="preserve">The Project Board will meet at the beginning </w:t>
      </w:r>
      <w:r w:rsidR="00E53799">
        <w:t xml:space="preserve">to launch the project, at the end to review the learning points and </w:t>
      </w:r>
      <w:r>
        <w:t>prior to the candidate assessment</w:t>
      </w:r>
      <w:r w:rsidR="00E53799">
        <w:t>.</w:t>
      </w:r>
    </w:p>
    <w:p w14:paraId="70C78A9A" w14:textId="59366B12" w:rsidR="00271939" w:rsidRDefault="00E53799" w:rsidP="000D4B29">
      <w:r>
        <w:t xml:space="preserve">The Project Leader will provide weekly updates of progress, every Monday morning, by e-mail to the Project Board and those directly involved in the project. </w:t>
      </w:r>
      <w:r w:rsidR="00AD497B">
        <w:t xml:space="preserve"> </w:t>
      </w:r>
    </w:p>
    <w:p w14:paraId="3D8DAC75" w14:textId="77777777" w:rsidR="00E53799" w:rsidRPr="00B8217D" w:rsidRDefault="00E53799" w:rsidP="000D4B29">
      <w:r>
        <w:br w:type="page"/>
      </w:r>
    </w:p>
    <w:p w14:paraId="321D20B8" w14:textId="6210E77E" w:rsidR="00271939" w:rsidRPr="00902A4E" w:rsidRDefault="00271939" w:rsidP="00E22A41">
      <w:pPr>
        <w:pStyle w:val="Heading1"/>
      </w:pPr>
      <w:r w:rsidRPr="00902A4E">
        <w:t xml:space="preserve">Business </w:t>
      </w:r>
      <w:r>
        <w:t>Drivers</w:t>
      </w:r>
    </w:p>
    <w:p w14:paraId="169DA390" w14:textId="3FE5F06B" w:rsidR="0055640D" w:rsidRDefault="0055640D" w:rsidP="000D4B29">
      <w:r>
        <w:t>The Operational Board approved the business case for thi</w:t>
      </w:r>
      <w:r w:rsidR="000D4B29">
        <w:t xml:space="preserve">s new post at their meeting on 1 </w:t>
      </w:r>
      <w:r>
        <w:t>May 2015.</w:t>
      </w:r>
      <w:r w:rsidR="00E53799">
        <w:t xml:space="preserve"> </w:t>
      </w:r>
    </w:p>
    <w:p w14:paraId="4B143A64" w14:textId="77777777" w:rsidR="00E53799" w:rsidRDefault="00E53799" w:rsidP="000D4B29">
      <w:r w:rsidRPr="002A3C1C">
        <w:t xml:space="preserve">The main benefits are expected to be </w:t>
      </w:r>
      <w:r>
        <w:t>more frequent customer contact leading to competitive advantage, customer retention plus new sales order value.</w:t>
      </w:r>
    </w:p>
    <w:p w14:paraId="3170B1DA" w14:textId="331C7A96" w:rsidR="00271939" w:rsidRDefault="0055640D" w:rsidP="000D4B29">
      <w:r>
        <w:t xml:space="preserve">The business value is </w:t>
      </w:r>
      <w:r w:rsidRPr="002A3C1C">
        <w:t xml:space="preserve">estimated </w:t>
      </w:r>
      <w:r>
        <w:t>as: Retention of current revenue</w:t>
      </w:r>
      <w:r w:rsidR="00271939">
        <w:t xml:space="preserve"> estimated at £</w:t>
      </w:r>
      <w:r w:rsidR="008343D5">
        <w:t>2m</w:t>
      </w:r>
      <w:r w:rsidR="00271939">
        <w:t xml:space="preserve"> per </w:t>
      </w:r>
      <w:r w:rsidR="008343D5">
        <w:t>annum</w:t>
      </w:r>
      <w:r w:rsidR="00271939">
        <w:t xml:space="preserve">. Lost </w:t>
      </w:r>
      <w:r w:rsidR="00271939" w:rsidRPr="002A3C1C">
        <w:t>opportunity cost is at £20</w:t>
      </w:r>
      <w:r w:rsidR="008343D5">
        <w:t>0</w:t>
      </w:r>
      <w:r w:rsidR="00271939" w:rsidRPr="002A3C1C">
        <w:t>k</w:t>
      </w:r>
      <w:r w:rsidR="00271939">
        <w:t xml:space="preserve"> per quarter and potential growth over 5 years </w:t>
      </w:r>
      <w:r w:rsidR="008343D5">
        <w:t xml:space="preserve">of </w:t>
      </w:r>
      <w:r w:rsidR="00271939">
        <w:t>£</w:t>
      </w:r>
      <w:r w:rsidR="008343D5">
        <w:t>2.5</w:t>
      </w:r>
      <w:r w:rsidR="00271939">
        <w:t>m</w:t>
      </w:r>
    </w:p>
    <w:p w14:paraId="15DCE152" w14:textId="58095352" w:rsidR="004D11CA" w:rsidRDefault="0055640D" w:rsidP="000D4B29">
      <w:r>
        <w:t xml:space="preserve">The </w:t>
      </w:r>
      <w:r w:rsidR="004D11CA">
        <w:t xml:space="preserve">investment, as total cost of employment, for the post is </w:t>
      </w:r>
      <w:r w:rsidR="004D11CA" w:rsidRPr="002A3C1C">
        <w:t>£</w:t>
      </w:r>
      <w:r w:rsidR="004D11CA">
        <w:t>124k per annum</w:t>
      </w:r>
    </w:p>
    <w:p w14:paraId="4E611650" w14:textId="77777777" w:rsidR="00271939" w:rsidRPr="00902A4E" w:rsidRDefault="00271939" w:rsidP="00E22A41">
      <w:pPr>
        <w:pStyle w:val="Heading1"/>
      </w:pPr>
      <w:r>
        <w:t>Outline plan</w:t>
      </w:r>
    </w:p>
    <w:p w14:paraId="7DA1C8AF" w14:textId="77777777" w:rsidR="00902A4E" w:rsidRDefault="00902A4E" w:rsidP="000D4B29"/>
    <w:bookmarkEnd w:id="4"/>
    <w:bookmarkEnd w:id="5"/>
    <w:bookmarkEnd w:id="6"/>
    <w:bookmarkEnd w:id="7"/>
    <w:bookmarkEnd w:id="8"/>
    <w:p w14:paraId="429CE8AC" w14:textId="6F9C596D" w:rsidR="00902A4E" w:rsidRPr="0036314C" w:rsidRDefault="00902A4E" w:rsidP="000D4B29">
      <w:pPr>
        <w:jc w:val="center"/>
      </w:pPr>
      <w:r w:rsidRPr="0036314C">
        <w:rPr>
          <w:noProof/>
          <w:lang w:val="en-US" w:eastAsia="en-US"/>
        </w:rPr>
        <w:drawing>
          <wp:inline distT="0" distB="0" distL="0" distR="0" wp14:anchorId="24CB10AF" wp14:editId="1F6B39FD">
            <wp:extent cx="3817898" cy="4743450"/>
            <wp:effectExtent l="0" t="0" r="0" b="635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die:Dropbox:LL-PLG2R&amp;S:Production:Artwork:Overall plan:Chapter Intro diagrams:The vacancy:The Vacancy-6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98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5D5">
        <w:br/>
      </w:r>
    </w:p>
    <w:bookmarkEnd w:id="2"/>
    <w:p w14:paraId="6D7BAAEE" w14:textId="59AA8937" w:rsidR="00903665" w:rsidRPr="00902A4E" w:rsidRDefault="00291FAE" w:rsidP="00E22A41">
      <w:pPr>
        <w:pStyle w:val="Heading1"/>
      </w:pPr>
      <w:r>
        <w:t>Project d</w:t>
      </w:r>
      <w:r w:rsidR="00271939">
        <w:t>eliverables</w:t>
      </w:r>
    </w:p>
    <w:p w14:paraId="3C595908" w14:textId="0D5A8324" w:rsidR="006B135C" w:rsidRDefault="00271939" w:rsidP="004D11CA">
      <w:pPr>
        <w:keepNext/>
      </w:pPr>
      <w:r>
        <w:t xml:space="preserve">The </w:t>
      </w:r>
      <w:r w:rsidR="00037AB0">
        <w:t xml:space="preserve">project is expected to </w:t>
      </w:r>
      <w:r w:rsidR="00A35D98">
        <w:t xml:space="preserve">produce </w:t>
      </w:r>
      <w:r w:rsidR="00037AB0">
        <w:t>the following outputs</w:t>
      </w:r>
      <w:r w:rsidR="0008148F">
        <w:t xml:space="preserve"> and outcomes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</w:tblGrid>
      <w:tr w:rsidR="002F6C3F" w:rsidRPr="001B65D5" w14:paraId="4098B4E4" w14:textId="77777777" w:rsidTr="001B65D5">
        <w:trPr>
          <w:trHeight w:val="567"/>
        </w:trPr>
        <w:tc>
          <w:tcPr>
            <w:tcW w:w="3794" w:type="dxa"/>
            <w:vAlign w:val="center"/>
          </w:tcPr>
          <w:p w14:paraId="15BBA0B3" w14:textId="1CA2AB9E" w:rsidR="002F6C3F" w:rsidRPr="001B65D5" w:rsidRDefault="002F6C3F" w:rsidP="001B65D5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 w:rsidRPr="001B65D5">
              <w:rPr>
                <w:b/>
                <w:sz w:val="20"/>
              </w:rPr>
              <w:t>Ultimate deliverable</w:t>
            </w:r>
          </w:p>
        </w:tc>
        <w:tc>
          <w:tcPr>
            <w:tcW w:w="3260" w:type="dxa"/>
            <w:vAlign w:val="center"/>
          </w:tcPr>
          <w:p w14:paraId="5A109FD5" w14:textId="5A8BD335" w:rsidR="002F6C3F" w:rsidRPr="001B65D5" w:rsidRDefault="002F6C3F" w:rsidP="001B65D5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 w:rsidRPr="001B65D5">
              <w:rPr>
                <w:b/>
                <w:sz w:val="20"/>
              </w:rPr>
              <w:t>Responsible person</w:t>
            </w:r>
          </w:p>
        </w:tc>
      </w:tr>
      <w:tr w:rsidR="002F6C3F" w:rsidRPr="008343D5" w14:paraId="0A6C2B68" w14:textId="77777777" w:rsidTr="002F6C3F">
        <w:tc>
          <w:tcPr>
            <w:tcW w:w="3794" w:type="dxa"/>
          </w:tcPr>
          <w:p w14:paraId="207B1A59" w14:textId="1A683B79" w:rsidR="002F6C3F" w:rsidRPr="004E4CD1" w:rsidRDefault="002F6C3F" w:rsidP="000D4B29">
            <w:pPr>
              <w:rPr>
                <w:sz w:val="20"/>
              </w:rPr>
            </w:pPr>
            <w:r w:rsidRPr="004E4CD1">
              <w:rPr>
                <w:sz w:val="20"/>
              </w:rPr>
              <w:t xml:space="preserve">Best candidate selected, appointment confirmed and candidate in post </w:t>
            </w:r>
          </w:p>
        </w:tc>
        <w:tc>
          <w:tcPr>
            <w:tcW w:w="3260" w:type="dxa"/>
          </w:tcPr>
          <w:p w14:paraId="2DAE9CB4" w14:textId="011077E6" w:rsidR="002F6C3F" w:rsidRPr="004E4CD1" w:rsidRDefault="002F6C3F" w:rsidP="000D4B29">
            <w:pPr>
              <w:rPr>
                <w:sz w:val="20"/>
              </w:rPr>
            </w:pPr>
            <w:r w:rsidRPr="004E4CD1">
              <w:rPr>
                <w:sz w:val="20"/>
              </w:rPr>
              <w:t>Project Leader — Peter Smith</w:t>
            </w:r>
          </w:p>
        </w:tc>
      </w:tr>
      <w:tr w:rsidR="002F6C3F" w:rsidRPr="008343D5" w14:paraId="3FAE604A" w14:textId="77777777" w:rsidTr="002F6C3F">
        <w:tc>
          <w:tcPr>
            <w:tcW w:w="3794" w:type="dxa"/>
          </w:tcPr>
          <w:p w14:paraId="5CA6E130" w14:textId="46F92ACB" w:rsidR="000D4B29" w:rsidRPr="004E4CD1" w:rsidRDefault="002F6C3F" w:rsidP="000D4B29">
            <w:pPr>
              <w:rPr>
                <w:sz w:val="20"/>
              </w:rPr>
            </w:pPr>
            <w:r w:rsidRPr="004E4CD1">
              <w:rPr>
                <w:sz w:val="20"/>
              </w:rPr>
              <w:t>Assessed performance — for use of the Line Manager in induction and training post appointment</w:t>
            </w:r>
          </w:p>
        </w:tc>
        <w:tc>
          <w:tcPr>
            <w:tcW w:w="3260" w:type="dxa"/>
          </w:tcPr>
          <w:p w14:paraId="31650E1A" w14:textId="1F161DDC" w:rsidR="002F6C3F" w:rsidRPr="004E4CD1" w:rsidRDefault="004E4CD1" w:rsidP="000D4B29">
            <w:pPr>
              <w:rPr>
                <w:sz w:val="20"/>
              </w:rPr>
            </w:pPr>
            <w:r w:rsidRPr="004E4CD1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6B0DA" wp14:editId="42321DC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158750</wp:posOffset>
                      </wp:positionV>
                      <wp:extent cx="1600200" cy="1257300"/>
                      <wp:effectExtent l="355600" t="203200" r="50800" b="635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257300"/>
                              </a:xfrm>
                              <a:prstGeom prst="wedgeEllipseCallout">
                                <a:avLst>
                                  <a:gd name="adj1" fmla="val -71257"/>
                                  <a:gd name="adj2" fmla="val -65398"/>
                                </a:avLst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096439" w14:textId="12E137CE" w:rsidR="002D25F8" w:rsidRDefault="002D25F8" w:rsidP="00AD497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Individual responsibilities</w:t>
                                  </w:r>
                                </w:p>
                                <w:p w14:paraId="549929B0" w14:textId="65269EC5" w:rsidR="002D25F8" w:rsidRPr="00EF58AE" w:rsidRDefault="002D25F8" w:rsidP="00AD497B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Project Leader remains accountable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9" o:spid="_x0000_s1033" type="#_x0000_t63" style="position:absolute;margin-left:160.6pt;margin-top:12.5pt;width:12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" adj="-4592,-3326" fillcolor="#8064a2 [3207]" strokecolor="#3f3151 [1607]" strokeweight="2pt">
                      <v:textbox inset="2emu">
                        <w:txbxContent>
                          <w:p w14:paraId="75096439" w14:textId="12E137CE" w:rsidR="002D25F8" w:rsidRDefault="002D25F8" w:rsidP="00AD497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responsibilities</w:t>
                            </w:r>
                          </w:p>
                          <w:p w14:paraId="549929B0" w14:textId="65269EC5" w:rsidR="002D25F8" w:rsidRPr="00EF58AE" w:rsidRDefault="002D25F8" w:rsidP="00AD497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Project Leader remains accountable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C3F" w:rsidRPr="004E4CD1">
              <w:rPr>
                <w:sz w:val="20"/>
              </w:rPr>
              <w:t>Lead Assessor — P</w:t>
            </w:r>
            <w:r w:rsidR="002D25F8">
              <w:rPr>
                <w:sz w:val="20"/>
              </w:rPr>
              <w:t>aul</w:t>
            </w:r>
            <w:r w:rsidR="002F6C3F" w:rsidRPr="004E4CD1">
              <w:rPr>
                <w:sz w:val="20"/>
              </w:rPr>
              <w:t xml:space="preserve"> Bisset</w:t>
            </w:r>
          </w:p>
        </w:tc>
      </w:tr>
      <w:tr w:rsidR="004D11CA" w:rsidRPr="008343D5" w14:paraId="517F549E" w14:textId="77777777" w:rsidTr="002F6C3F">
        <w:tc>
          <w:tcPr>
            <w:tcW w:w="3794" w:type="dxa"/>
          </w:tcPr>
          <w:p w14:paraId="3CD1650D" w14:textId="1CDE14C1" w:rsidR="004D11CA" w:rsidRPr="002D25F8" w:rsidRDefault="004D11CA" w:rsidP="000D4B29">
            <w:pPr>
              <w:rPr>
                <w:sz w:val="20"/>
              </w:rPr>
            </w:pPr>
            <w:r w:rsidRPr="002D25F8">
              <w:rPr>
                <w:sz w:val="20"/>
              </w:rPr>
              <w:t>Project review</w:t>
            </w:r>
          </w:p>
        </w:tc>
        <w:tc>
          <w:tcPr>
            <w:tcW w:w="3260" w:type="dxa"/>
          </w:tcPr>
          <w:p w14:paraId="481E67C2" w14:textId="0ECF0469" w:rsidR="004D11CA" w:rsidRPr="004E4CD1" w:rsidRDefault="004D11CA" w:rsidP="000D4B29">
            <w:pPr>
              <w:rPr>
                <w:noProof/>
                <w:sz w:val="20"/>
                <w:lang w:val="en-US"/>
              </w:rPr>
            </w:pPr>
            <w:r w:rsidRPr="002D25F8">
              <w:rPr>
                <w:noProof/>
                <w:sz w:val="20"/>
                <w:lang w:val="en-US"/>
              </w:rPr>
              <w:t>Project Leader — Peter Smith</w:t>
            </w:r>
          </w:p>
        </w:tc>
      </w:tr>
    </w:tbl>
    <w:p w14:paraId="6465C2CF" w14:textId="4EFD200D" w:rsidR="0008148F" w:rsidRDefault="0008148F" w:rsidP="000D4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</w:tblGrid>
      <w:tr w:rsidR="002F6C3F" w:rsidRPr="000D4B29" w14:paraId="346CACA3" w14:textId="77777777" w:rsidTr="001B65D5">
        <w:trPr>
          <w:trHeight w:val="567"/>
        </w:trPr>
        <w:tc>
          <w:tcPr>
            <w:tcW w:w="3794" w:type="dxa"/>
            <w:vAlign w:val="center"/>
          </w:tcPr>
          <w:p w14:paraId="21A0EE3D" w14:textId="20A94CD7" w:rsidR="002F6C3F" w:rsidRPr="000D4B29" w:rsidRDefault="002F6C3F" w:rsidP="001B65D5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Enabling deliverables</w:t>
            </w:r>
          </w:p>
        </w:tc>
        <w:tc>
          <w:tcPr>
            <w:tcW w:w="3260" w:type="dxa"/>
            <w:vAlign w:val="center"/>
          </w:tcPr>
          <w:p w14:paraId="35E04DC9" w14:textId="77777777" w:rsidR="002F6C3F" w:rsidRPr="000D4B29" w:rsidRDefault="002F6C3F" w:rsidP="001B65D5">
            <w:pPr>
              <w:widowControl w:val="0"/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Responsible person</w:t>
            </w:r>
          </w:p>
        </w:tc>
      </w:tr>
      <w:tr w:rsidR="002F6C3F" w:rsidRPr="008343D5" w14:paraId="36D7B8E0" w14:textId="77777777" w:rsidTr="0055640D">
        <w:tc>
          <w:tcPr>
            <w:tcW w:w="3794" w:type="dxa"/>
          </w:tcPr>
          <w:p w14:paraId="188ECAAA" w14:textId="0CB56BB5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Budget approved</w:t>
            </w:r>
          </w:p>
        </w:tc>
        <w:tc>
          <w:tcPr>
            <w:tcW w:w="3260" w:type="dxa"/>
          </w:tcPr>
          <w:p w14:paraId="39018F4F" w14:textId="1197BAB4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FD — Alison Grimes</w:t>
            </w:r>
          </w:p>
        </w:tc>
      </w:tr>
      <w:tr w:rsidR="002F6C3F" w:rsidRPr="008343D5" w14:paraId="2B5A2339" w14:textId="77777777" w:rsidTr="0055640D">
        <w:tc>
          <w:tcPr>
            <w:tcW w:w="3794" w:type="dxa"/>
          </w:tcPr>
          <w:p w14:paraId="6D0FCBEF" w14:textId="58B13C45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Resources approved</w:t>
            </w:r>
          </w:p>
        </w:tc>
        <w:tc>
          <w:tcPr>
            <w:tcW w:w="3260" w:type="dxa"/>
          </w:tcPr>
          <w:p w14:paraId="120F8FF4" w14:textId="62D23FAC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Project Owner — Eddie Lunn</w:t>
            </w:r>
          </w:p>
        </w:tc>
      </w:tr>
      <w:tr w:rsidR="002F6C3F" w:rsidRPr="008343D5" w14:paraId="5E9F1160" w14:textId="77777777" w:rsidTr="0055640D">
        <w:tc>
          <w:tcPr>
            <w:tcW w:w="3794" w:type="dxa"/>
          </w:tcPr>
          <w:p w14:paraId="09CE7B52" w14:textId="22621B7A" w:rsidR="002F6C3F" w:rsidRPr="004E4CD1" w:rsidRDefault="000D4B29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C81D7" wp14:editId="28C4ED31">
                      <wp:simplePos x="0" y="0"/>
                      <wp:positionH relativeFrom="column">
                        <wp:posOffset>-919480</wp:posOffset>
                      </wp:positionH>
                      <wp:positionV relativeFrom="paragraph">
                        <wp:posOffset>114935</wp:posOffset>
                      </wp:positionV>
                      <wp:extent cx="1600200" cy="1028700"/>
                      <wp:effectExtent l="0" t="431800" r="25400" b="38100"/>
                      <wp:wrapNone/>
                      <wp:docPr id="8" name="Oval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028700"/>
                              </a:xfrm>
                              <a:prstGeom prst="wedgeEllipseCallout">
                                <a:avLst>
                                  <a:gd name="adj1" fmla="val 49908"/>
                                  <a:gd name="adj2" fmla="val -89117"/>
                                </a:avLst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98D4E" w14:textId="24843EDD" w:rsidR="002D25F8" w:rsidRPr="00EF58AE" w:rsidRDefault="002D25F8" w:rsidP="00AD497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Key outputs with Brief explanation to aid understanding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8" o:spid="_x0000_s1034" type="#_x0000_t63" style="position:absolute;margin-left:-72.35pt;margin-top:9.05pt;width:12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" adj="21580,-8449" fillcolor="#8064a2 [3207]" strokecolor="#3f3151 [1607]" strokeweight="2pt">
                      <v:textbox inset="2emu">
                        <w:txbxContent>
                          <w:p w14:paraId="5A698D4E" w14:textId="24843EDD" w:rsidR="002D25F8" w:rsidRPr="00EF58AE" w:rsidRDefault="002D25F8" w:rsidP="00AD49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outputs with Brief explanation to aid understanding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C3F" w:rsidRPr="004E4CD1">
              <w:rPr>
                <w:sz w:val="20"/>
              </w:rPr>
              <w:t>Role analysis — Job specification</w:t>
            </w:r>
            <w:r w:rsidR="006F4131" w:rsidRPr="004E4CD1">
              <w:rPr>
                <w:sz w:val="20"/>
              </w:rPr>
              <w:t xml:space="preserve"> for use with the job description, assessment design and candidate evaluation</w:t>
            </w:r>
          </w:p>
        </w:tc>
        <w:tc>
          <w:tcPr>
            <w:tcW w:w="3260" w:type="dxa"/>
          </w:tcPr>
          <w:p w14:paraId="515DB0FC" w14:textId="0689F20F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Line Manager — Anne Downton</w:t>
            </w:r>
          </w:p>
        </w:tc>
      </w:tr>
      <w:tr w:rsidR="002F6C3F" w:rsidRPr="004E4CD1" w14:paraId="335F649E" w14:textId="77777777" w:rsidTr="0055640D">
        <w:tc>
          <w:tcPr>
            <w:tcW w:w="3794" w:type="dxa"/>
          </w:tcPr>
          <w:p w14:paraId="176A75B5" w14:textId="5EBCB2F2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Role analysis — Person specification</w:t>
            </w:r>
            <w:r w:rsidR="006F4131" w:rsidRPr="004E4CD1">
              <w:rPr>
                <w:sz w:val="20"/>
              </w:rPr>
              <w:t xml:space="preserve"> for use with the job description, assessment design and candidate evaluation</w:t>
            </w:r>
          </w:p>
        </w:tc>
        <w:tc>
          <w:tcPr>
            <w:tcW w:w="3260" w:type="dxa"/>
          </w:tcPr>
          <w:p w14:paraId="6A324E75" w14:textId="59BCF7B9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Line Manager — Anne Downton</w:t>
            </w:r>
          </w:p>
        </w:tc>
      </w:tr>
      <w:tr w:rsidR="002F6C3F" w:rsidRPr="004E4CD1" w14:paraId="7B919BEA" w14:textId="77777777" w:rsidTr="0055640D">
        <w:tc>
          <w:tcPr>
            <w:tcW w:w="3794" w:type="dxa"/>
          </w:tcPr>
          <w:p w14:paraId="688910D4" w14:textId="60722165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 xml:space="preserve">Marketing plan </w:t>
            </w:r>
            <w:r w:rsidR="006F4131" w:rsidRPr="004E4CD1">
              <w:rPr>
                <w:sz w:val="20"/>
              </w:rPr>
              <w:t>— strategy: when and where to advertise to attract suitable applicants</w:t>
            </w:r>
          </w:p>
        </w:tc>
        <w:tc>
          <w:tcPr>
            <w:tcW w:w="3260" w:type="dxa"/>
          </w:tcPr>
          <w:p w14:paraId="6D5772E6" w14:textId="77777777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Marketing Agent — Ian Somme</w:t>
            </w:r>
          </w:p>
        </w:tc>
      </w:tr>
      <w:tr w:rsidR="002F6C3F" w:rsidRPr="004E4CD1" w14:paraId="309C25DB" w14:textId="77777777" w:rsidTr="0055640D">
        <w:tc>
          <w:tcPr>
            <w:tcW w:w="3794" w:type="dxa"/>
          </w:tcPr>
          <w:p w14:paraId="6DA3D923" w14:textId="324374BE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Advert placed</w:t>
            </w:r>
            <w:r w:rsidR="006F4131" w:rsidRPr="004E4CD1">
              <w:rPr>
                <w:sz w:val="20"/>
              </w:rPr>
              <w:t xml:space="preserve"> — internal market, local, national or specialist press</w:t>
            </w:r>
          </w:p>
        </w:tc>
        <w:tc>
          <w:tcPr>
            <w:tcW w:w="3260" w:type="dxa"/>
          </w:tcPr>
          <w:p w14:paraId="41CE0874" w14:textId="3C046BE8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Marketing Agent — Ian Somme</w:t>
            </w:r>
          </w:p>
        </w:tc>
      </w:tr>
      <w:tr w:rsidR="002F6C3F" w:rsidRPr="004E4CD1" w14:paraId="02BE479B" w14:textId="77777777" w:rsidTr="0055640D">
        <w:tc>
          <w:tcPr>
            <w:tcW w:w="3794" w:type="dxa"/>
          </w:tcPr>
          <w:p w14:paraId="67128A0F" w14:textId="2880A360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Application — short-listing</w:t>
            </w:r>
          </w:p>
        </w:tc>
        <w:tc>
          <w:tcPr>
            <w:tcW w:w="3260" w:type="dxa"/>
          </w:tcPr>
          <w:p w14:paraId="4D473E49" w14:textId="77777777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Line Manager — Anne Downton</w:t>
            </w:r>
          </w:p>
        </w:tc>
      </w:tr>
      <w:tr w:rsidR="002F6C3F" w:rsidRPr="004E4CD1" w14:paraId="3861A17F" w14:textId="77777777" w:rsidTr="0055640D">
        <w:tc>
          <w:tcPr>
            <w:tcW w:w="3794" w:type="dxa"/>
          </w:tcPr>
          <w:p w14:paraId="4002711B" w14:textId="39007FF9" w:rsidR="002F6C3F" w:rsidRPr="004E4CD1" w:rsidRDefault="006F4131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Design a</w:t>
            </w:r>
            <w:r w:rsidR="002F6C3F" w:rsidRPr="004E4CD1">
              <w:rPr>
                <w:sz w:val="20"/>
              </w:rPr>
              <w:t xml:space="preserve">ssessment </w:t>
            </w:r>
            <w:r w:rsidRPr="004E4CD1">
              <w:rPr>
                <w:sz w:val="20"/>
              </w:rPr>
              <w:t>activities, recording of</w:t>
            </w:r>
            <w:r w:rsidR="002F6C3F" w:rsidRPr="004E4CD1">
              <w:rPr>
                <w:sz w:val="20"/>
              </w:rPr>
              <w:t xml:space="preserve"> </w:t>
            </w:r>
            <w:r w:rsidRPr="004E4CD1">
              <w:rPr>
                <w:sz w:val="20"/>
              </w:rPr>
              <w:t xml:space="preserve">performance and an </w:t>
            </w:r>
            <w:r w:rsidR="002F6C3F" w:rsidRPr="004E4CD1">
              <w:rPr>
                <w:sz w:val="20"/>
              </w:rPr>
              <w:t>evaluation grid</w:t>
            </w:r>
          </w:p>
        </w:tc>
        <w:tc>
          <w:tcPr>
            <w:tcW w:w="3260" w:type="dxa"/>
          </w:tcPr>
          <w:p w14:paraId="38B9FEC9" w14:textId="2E843C31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Lead Assessor — P</w:t>
            </w:r>
            <w:r w:rsidR="002D25F8">
              <w:rPr>
                <w:sz w:val="20"/>
              </w:rPr>
              <w:t>aul</w:t>
            </w:r>
            <w:r w:rsidRPr="004E4CD1">
              <w:rPr>
                <w:sz w:val="20"/>
              </w:rPr>
              <w:t xml:space="preserve"> Bisset</w:t>
            </w:r>
          </w:p>
        </w:tc>
      </w:tr>
      <w:tr w:rsidR="002F6C3F" w:rsidRPr="004E4CD1" w14:paraId="65AE269E" w14:textId="77777777" w:rsidTr="0055640D">
        <w:tc>
          <w:tcPr>
            <w:tcW w:w="3794" w:type="dxa"/>
          </w:tcPr>
          <w:p w14:paraId="20CA6295" w14:textId="35265BAA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 xml:space="preserve">Candidate </w:t>
            </w:r>
            <w:r w:rsidR="006F4131" w:rsidRPr="004E4CD1">
              <w:rPr>
                <w:sz w:val="20"/>
              </w:rPr>
              <w:t xml:space="preserve">assessment </w:t>
            </w:r>
            <w:r w:rsidRPr="004E4CD1">
              <w:rPr>
                <w:sz w:val="20"/>
              </w:rPr>
              <w:t>plan</w:t>
            </w:r>
            <w:r w:rsidR="006F4131" w:rsidRPr="004E4CD1">
              <w:rPr>
                <w:sz w:val="20"/>
              </w:rPr>
              <w:t xml:space="preserve"> — what, where and when with selected, trained assessors </w:t>
            </w:r>
          </w:p>
        </w:tc>
        <w:tc>
          <w:tcPr>
            <w:tcW w:w="3260" w:type="dxa"/>
          </w:tcPr>
          <w:p w14:paraId="0F34BFBB" w14:textId="2205F147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Lead Assessor — P</w:t>
            </w:r>
            <w:r w:rsidR="002D25F8">
              <w:rPr>
                <w:sz w:val="20"/>
              </w:rPr>
              <w:t>aul</w:t>
            </w:r>
            <w:r w:rsidRPr="004E4CD1">
              <w:rPr>
                <w:sz w:val="20"/>
              </w:rPr>
              <w:t xml:space="preserve"> Bisset</w:t>
            </w:r>
          </w:p>
        </w:tc>
      </w:tr>
      <w:tr w:rsidR="002F6C3F" w:rsidRPr="004E4CD1" w14:paraId="63F1054F" w14:textId="77777777" w:rsidTr="0055640D">
        <w:tc>
          <w:tcPr>
            <w:tcW w:w="3794" w:type="dxa"/>
          </w:tcPr>
          <w:p w14:paraId="47742518" w14:textId="61087A6B" w:rsidR="002F6C3F" w:rsidRPr="004E4CD1" w:rsidRDefault="00AD497B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Implement candidate a</w:t>
            </w:r>
            <w:r w:rsidR="002F6C3F" w:rsidRPr="004E4CD1">
              <w:rPr>
                <w:sz w:val="20"/>
              </w:rPr>
              <w:t>ssessment</w:t>
            </w:r>
            <w:r w:rsidRPr="004E4CD1">
              <w:rPr>
                <w:sz w:val="20"/>
              </w:rPr>
              <w:t xml:space="preserve">, and </w:t>
            </w:r>
            <w:r w:rsidR="006F4131" w:rsidRPr="004E4CD1">
              <w:rPr>
                <w:sz w:val="20"/>
              </w:rPr>
              <w:t>evaluation</w:t>
            </w:r>
            <w:r w:rsidRPr="004E4CD1">
              <w:rPr>
                <w:sz w:val="20"/>
              </w:rPr>
              <w:t xml:space="preserve"> programme</w:t>
            </w:r>
          </w:p>
        </w:tc>
        <w:tc>
          <w:tcPr>
            <w:tcW w:w="3260" w:type="dxa"/>
          </w:tcPr>
          <w:p w14:paraId="4DBFEA4D" w14:textId="59060396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Lead Assessor — P</w:t>
            </w:r>
            <w:r w:rsidR="002D25F8">
              <w:rPr>
                <w:sz w:val="20"/>
              </w:rPr>
              <w:t>aul</w:t>
            </w:r>
            <w:r w:rsidRPr="004E4CD1">
              <w:rPr>
                <w:sz w:val="20"/>
              </w:rPr>
              <w:t xml:space="preserve"> Bisset</w:t>
            </w:r>
          </w:p>
        </w:tc>
      </w:tr>
      <w:tr w:rsidR="002F6C3F" w:rsidRPr="004E4CD1" w14:paraId="192C4038" w14:textId="77777777" w:rsidTr="0055640D">
        <w:tc>
          <w:tcPr>
            <w:tcW w:w="3794" w:type="dxa"/>
          </w:tcPr>
          <w:p w14:paraId="7C1C76AA" w14:textId="30A7C62A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Final selection and appointment</w:t>
            </w:r>
          </w:p>
        </w:tc>
        <w:tc>
          <w:tcPr>
            <w:tcW w:w="3260" w:type="dxa"/>
          </w:tcPr>
          <w:p w14:paraId="6B01545C" w14:textId="5D37AB83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Line Manager — Anne Downton</w:t>
            </w:r>
          </w:p>
        </w:tc>
      </w:tr>
      <w:tr w:rsidR="002F6C3F" w:rsidRPr="004E4CD1" w14:paraId="2D9F37D1" w14:textId="77777777" w:rsidTr="0055640D">
        <w:tc>
          <w:tcPr>
            <w:tcW w:w="3794" w:type="dxa"/>
          </w:tcPr>
          <w:p w14:paraId="4F7CC637" w14:textId="52AC066F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Contract issued, signed and returned</w:t>
            </w:r>
          </w:p>
        </w:tc>
        <w:tc>
          <w:tcPr>
            <w:tcW w:w="3260" w:type="dxa"/>
          </w:tcPr>
          <w:p w14:paraId="00CD1B07" w14:textId="4339C57C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Personnel — Steve Balon</w:t>
            </w:r>
          </w:p>
        </w:tc>
      </w:tr>
      <w:tr w:rsidR="002F6C3F" w:rsidRPr="004E4CD1" w14:paraId="449C6A8E" w14:textId="77777777" w:rsidTr="0055640D">
        <w:tc>
          <w:tcPr>
            <w:tcW w:w="3794" w:type="dxa"/>
          </w:tcPr>
          <w:p w14:paraId="7D0F8445" w14:textId="3B704BF8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Project Review</w:t>
            </w:r>
          </w:p>
        </w:tc>
        <w:tc>
          <w:tcPr>
            <w:tcW w:w="3260" w:type="dxa"/>
          </w:tcPr>
          <w:p w14:paraId="4C711791" w14:textId="5003E556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Project Leader — Peter Smith</w:t>
            </w:r>
          </w:p>
        </w:tc>
      </w:tr>
      <w:tr w:rsidR="002F6C3F" w:rsidRPr="004E4CD1" w14:paraId="3DF394D2" w14:textId="77777777" w:rsidTr="0055640D">
        <w:tc>
          <w:tcPr>
            <w:tcW w:w="3794" w:type="dxa"/>
          </w:tcPr>
          <w:p w14:paraId="5D7E282F" w14:textId="426EA995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Project Board report</w:t>
            </w:r>
          </w:p>
        </w:tc>
        <w:tc>
          <w:tcPr>
            <w:tcW w:w="3260" w:type="dxa"/>
          </w:tcPr>
          <w:p w14:paraId="4BD88DA8" w14:textId="6750ECCF" w:rsidR="002F6C3F" w:rsidRPr="004E4CD1" w:rsidRDefault="002F6C3F" w:rsidP="000D4B29">
            <w:pPr>
              <w:spacing w:line="240" w:lineRule="auto"/>
              <w:rPr>
                <w:sz w:val="20"/>
              </w:rPr>
            </w:pPr>
            <w:r w:rsidRPr="004E4CD1">
              <w:rPr>
                <w:sz w:val="20"/>
              </w:rPr>
              <w:t>Project Leader — Peter Smith</w:t>
            </w:r>
          </w:p>
        </w:tc>
      </w:tr>
    </w:tbl>
    <w:p w14:paraId="7FB956C5" w14:textId="34602DB8" w:rsidR="00A35D98" w:rsidRPr="00A35D98" w:rsidRDefault="00885715" w:rsidP="004E4CD1">
      <w:pPr>
        <w:pStyle w:val="Heading1"/>
      </w:pPr>
      <w:r>
        <w:t>Resource requirements</w:t>
      </w:r>
    </w:p>
    <w:p w14:paraId="3FDF6931" w14:textId="711A8DB4" w:rsidR="00291FAE" w:rsidRDefault="00291FAE" w:rsidP="000D4B29">
      <w:r>
        <w:t>The Project Leader is allocated to the pr</w:t>
      </w:r>
      <w:r w:rsidR="00E208FA">
        <w:t xml:space="preserve">oject for 16 hours a week </w:t>
      </w:r>
      <w:r w:rsidR="002D25F8">
        <w:t>over</w:t>
      </w:r>
      <w:r w:rsidR="00E208FA">
        <w:t xml:space="preserve"> 16</w:t>
      </w:r>
      <w:r>
        <w:t xml:space="preserve"> weeks to lead the project</w:t>
      </w:r>
      <w:r w:rsidR="000D4B29" w:rsidRPr="002D25F8">
        <w:t>,</w:t>
      </w:r>
      <w:r w:rsidR="001B65D5" w:rsidRPr="002D25F8">
        <w:t xml:space="preserve"> and</w:t>
      </w:r>
      <w:r w:rsidR="000D4B29">
        <w:t xml:space="preserve"> co-ordinate resources. </w:t>
      </w:r>
    </w:p>
    <w:p w14:paraId="5CFAB6E8" w14:textId="21FE7E35" w:rsidR="00291FAE" w:rsidRDefault="00291FAE" w:rsidP="000D4B29">
      <w:r>
        <w:t xml:space="preserve">The Line Manager is </w:t>
      </w:r>
      <w:r w:rsidR="00885715">
        <w:t xml:space="preserve">required to </w:t>
      </w:r>
      <w:r>
        <w:t>allocate</w:t>
      </w:r>
      <w:r w:rsidR="00885715">
        <w:t xml:space="preserve"> 32 hours </w:t>
      </w:r>
      <w:r w:rsidR="001B65D5">
        <w:t>for the following activities:</w:t>
      </w:r>
    </w:p>
    <w:tbl>
      <w:tblPr>
        <w:tblStyle w:val="TableGrid"/>
        <w:tblW w:w="7635" w:type="dxa"/>
        <w:tblInd w:w="567" w:type="dxa"/>
        <w:tblLook w:val="04A0" w:firstRow="1" w:lastRow="0" w:firstColumn="1" w:lastColumn="0" w:noHBand="0" w:noVBand="1"/>
      </w:tblPr>
      <w:tblGrid>
        <w:gridCol w:w="6357"/>
        <w:gridCol w:w="1278"/>
      </w:tblGrid>
      <w:tr w:rsidR="000D4B29" w:rsidRPr="000D4B29" w14:paraId="06C44BDD" w14:textId="1BB0E02C" w:rsidTr="00741875">
        <w:tc>
          <w:tcPr>
            <w:tcW w:w="6357" w:type="dxa"/>
          </w:tcPr>
          <w:p w14:paraId="6B32611B" w14:textId="5A7B9A79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Role analysis to produce a job specification and the person specification</w:t>
            </w:r>
          </w:p>
        </w:tc>
        <w:tc>
          <w:tcPr>
            <w:tcW w:w="1278" w:type="dxa"/>
          </w:tcPr>
          <w:p w14:paraId="6B94BDE4" w14:textId="36E8F0E2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6 hours</w:t>
            </w:r>
          </w:p>
        </w:tc>
      </w:tr>
      <w:tr w:rsidR="000D4B29" w:rsidRPr="000D4B29" w14:paraId="0E205242" w14:textId="4445BFBA" w:rsidTr="00741875">
        <w:tc>
          <w:tcPr>
            <w:tcW w:w="6357" w:type="dxa"/>
          </w:tcPr>
          <w:p w14:paraId="768CAEF1" w14:textId="75ABCA44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Paper-sift and short-listing candidates</w:t>
            </w:r>
          </w:p>
        </w:tc>
        <w:tc>
          <w:tcPr>
            <w:tcW w:w="1278" w:type="dxa"/>
          </w:tcPr>
          <w:p w14:paraId="42D90BA0" w14:textId="216DE58C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8 hours</w:t>
            </w:r>
          </w:p>
        </w:tc>
      </w:tr>
      <w:tr w:rsidR="000D4B29" w:rsidRPr="000D4B29" w14:paraId="1EA0CC35" w14:textId="1B9FD6CA" w:rsidTr="00741875">
        <w:tc>
          <w:tcPr>
            <w:tcW w:w="6357" w:type="dxa"/>
          </w:tcPr>
          <w:p w14:paraId="6F8D6677" w14:textId="42C0B350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Agree and test the design of the Candidate assessment plan</w:t>
            </w:r>
          </w:p>
        </w:tc>
        <w:tc>
          <w:tcPr>
            <w:tcW w:w="1278" w:type="dxa"/>
          </w:tcPr>
          <w:p w14:paraId="5DFFB8CE" w14:textId="100BDE5D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10 hours</w:t>
            </w:r>
          </w:p>
        </w:tc>
      </w:tr>
      <w:tr w:rsidR="000D4B29" w:rsidRPr="000D4B29" w14:paraId="395AAFCD" w14:textId="3661A43B" w:rsidTr="00741875">
        <w:tc>
          <w:tcPr>
            <w:tcW w:w="6357" w:type="dxa"/>
          </w:tcPr>
          <w:p w14:paraId="7B9FB7CA" w14:textId="78FAA60A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Confirm best candidate, agree contract details with personnel</w:t>
            </w:r>
          </w:p>
        </w:tc>
        <w:tc>
          <w:tcPr>
            <w:tcW w:w="1278" w:type="dxa"/>
          </w:tcPr>
          <w:p w14:paraId="5AE64CC4" w14:textId="68A004D1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4 hours</w:t>
            </w:r>
          </w:p>
        </w:tc>
      </w:tr>
      <w:tr w:rsidR="000D4B29" w:rsidRPr="000D4B29" w14:paraId="2A8A6B01" w14:textId="501BD32B" w:rsidTr="00741875">
        <w:tc>
          <w:tcPr>
            <w:tcW w:w="6357" w:type="dxa"/>
          </w:tcPr>
          <w:p w14:paraId="7E94B902" w14:textId="67AFFE9C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 xml:space="preserve">A Final review with recommendations to the Project Board. </w:t>
            </w:r>
          </w:p>
        </w:tc>
        <w:tc>
          <w:tcPr>
            <w:tcW w:w="1278" w:type="dxa"/>
          </w:tcPr>
          <w:p w14:paraId="5680FBE6" w14:textId="50764E1C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4 hours</w:t>
            </w:r>
          </w:p>
        </w:tc>
      </w:tr>
    </w:tbl>
    <w:p w14:paraId="4CA00220" w14:textId="77777777" w:rsidR="00885715" w:rsidRDefault="00885715" w:rsidP="000D4B29"/>
    <w:p w14:paraId="56E21842" w14:textId="3B3C84CE" w:rsidR="00885715" w:rsidRDefault="00885715" w:rsidP="000D4B29">
      <w:r>
        <w:t xml:space="preserve">The Personnel Consultant is required to allocate </w:t>
      </w:r>
      <w:r w:rsidR="00440850">
        <w:t>44</w:t>
      </w:r>
      <w:r>
        <w:t xml:space="preserve"> hours for the following activities: </w:t>
      </w:r>
    </w:p>
    <w:tbl>
      <w:tblPr>
        <w:tblStyle w:val="TableGrid"/>
        <w:tblW w:w="7635" w:type="dxa"/>
        <w:tblInd w:w="567" w:type="dxa"/>
        <w:tblLook w:val="04A0" w:firstRow="1" w:lastRow="0" w:firstColumn="1" w:lastColumn="0" w:noHBand="0" w:noVBand="1"/>
      </w:tblPr>
      <w:tblGrid>
        <w:gridCol w:w="6357"/>
        <w:gridCol w:w="1278"/>
      </w:tblGrid>
      <w:tr w:rsidR="000D4B29" w:rsidRPr="000D4B29" w14:paraId="2640E30E" w14:textId="5083700C" w:rsidTr="00741875">
        <w:tc>
          <w:tcPr>
            <w:tcW w:w="6357" w:type="dxa"/>
          </w:tcPr>
          <w:p w14:paraId="55728ABA" w14:textId="03C90B92" w:rsidR="000D4B29" w:rsidRPr="000D4B29" w:rsidRDefault="000D4B29" w:rsidP="00741875">
            <w:pPr>
              <w:rPr>
                <w:sz w:val="20"/>
              </w:rPr>
            </w:pPr>
            <w:r w:rsidRPr="000D4B29">
              <w:rPr>
                <w:sz w:val="20"/>
              </w:rPr>
              <w:t>Role analysis to produce a job specification and person specification.</w:t>
            </w:r>
          </w:p>
        </w:tc>
        <w:tc>
          <w:tcPr>
            <w:tcW w:w="1278" w:type="dxa"/>
          </w:tcPr>
          <w:p w14:paraId="5D6E59CB" w14:textId="659F79D6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12 hours</w:t>
            </w:r>
          </w:p>
        </w:tc>
      </w:tr>
      <w:tr w:rsidR="000D4B29" w:rsidRPr="000D4B29" w14:paraId="54CE8155" w14:textId="6D77ADFD" w:rsidTr="00741875">
        <w:tc>
          <w:tcPr>
            <w:tcW w:w="6357" w:type="dxa"/>
          </w:tcPr>
          <w:p w14:paraId="71228829" w14:textId="751B33AC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Contributing to, and agreeing advertising plan including media placement.</w:t>
            </w:r>
          </w:p>
        </w:tc>
        <w:tc>
          <w:tcPr>
            <w:tcW w:w="1278" w:type="dxa"/>
          </w:tcPr>
          <w:p w14:paraId="235ABCAC" w14:textId="3211F5A3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10 hours</w:t>
            </w:r>
          </w:p>
        </w:tc>
      </w:tr>
      <w:tr w:rsidR="000D4B29" w:rsidRPr="000D4B29" w14:paraId="2ACC2909" w14:textId="6B04CC67" w:rsidTr="00741875">
        <w:tc>
          <w:tcPr>
            <w:tcW w:w="6357" w:type="dxa"/>
          </w:tcPr>
          <w:p w14:paraId="0BAA996A" w14:textId="2F9A369C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Confirm with Line Manager the final short-list of suitable candidates.</w:t>
            </w:r>
          </w:p>
        </w:tc>
        <w:tc>
          <w:tcPr>
            <w:tcW w:w="1278" w:type="dxa"/>
          </w:tcPr>
          <w:p w14:paraId="322274EB" w14:textId="76094175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2 hours</w:t>
            </w:r>
          </w:p>
        </w:tc>
      </w:tr>
      <w:tr w:rsidR="000D4B29" w:rsidRPr="000D4B29" w14:paraId="15B2CD54" w14:textId="6EEC2B9E" w:rsidTr="00741875">
        <w:tc>
          <w:tcPr>
            <w:tcW w:w="6357" w:type="dxa"/>
          </w:tcPr>
          <w:p w14:paraId="76BB9793" w14:textId="4A2DD284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Agree and test the design of the Candidate assessment plan.</w:t>
            </w:r>
          </w:p>
        </w:tc>
        <w:tc>
          <w:tcPr>
            <w:tcW w:w="1278" w:type="dxa"/>
          </w:tcPr>
          <w:p w14:paraId="75523AD7" w14:textId="5C211E23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10 hours</w:t>
            </w:r>
          </w:p>
        </w:tc>
      </w:tr>
      <w:tr w:rsidR="000D4B29" w:rsidRPr="000D4B29" w14:paraId="531330EF" w14:textId="6EA8406A" w:rsidTr="00741875">
        <w:tc>
          <w:tcPr>
            <w:tcW w:w="6357" w:type="dxa"/>
          </w:tcPr>
          <w:p w14:paraId="331F4E7F" w14:textId="297B7921" w:rsidR="000D4B29" w:rsidRPr="000D4B29" w:rsidRDefault="000D4B29" w:rsidP="002D25F8">
            <w:pPr>
              <w:rPr>
                <w:sz w:val="20"/>
              </w:rPr>
            </w:pPr>
            <w:r>
              <w:rPr>
                <w:sz w:val="20"/>
              </w:rPr>
              <w:t>Review</w:t>
            </w:r>
            <w:r w:rsidRPr="000D4B29">
              <w:rPr>
                <w:sz w:val="20"/>
              </w:rPr>
              <w:t xml:space="preserve"> the evaluation grid to confirm fair evaluation practice.</w:t>
            </w:r>
          </w:p>
        </w:tc>
        <w:tc>
          <w:tcPr>
            <w:tcW w:w="1278" w:type="dxa"/>
          </w:tcPr>
          <w:p w14:paraId="47BC1B84" w14:textId="7D8E0FA2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2 hours</w:t>
            </w:r>
          </w:p>
        </w:tc>
      </w:tr>
      <w:tr w:rsidR="000D4B29" w:rsidRPr="000D4B29" w14:paraId="1E51306D" w14:textId="16787E48" w:rsidTr="00741875">
        <w:tc>
          <w:tcPr>
            <w:tcW w:w="6357" w:type="dxa"/>
          </w:tcPr>
          <w:p w14:paraId="67EA3070" w14:textId="5D1D534E" w:rsidR="000D4B29" w:rsidRPr="000D4B29" w:rsidRDefault="000D4B29" w:rsidP="000D4B29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0D4B29">
              <w:rPr>
                <w:sz w:val="20"/>
              </w:rPr>
              <w:t>reparation of contracts, terms of employment.</w:t>
            </w:r>
          </w:p>
        </w:tc>
        <w:tc>
          <w:tcPr>
            <w:tcW w:w="1278" w:type="dxa"/>
          </w:tcPr>
          <w:p w14:paraId="27915624" w14:textId="4DFAC1C5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4 hours</w:t>
            </w:r>
          </w:p>
        </w:tc>
      </w:tr>
      <w:tr w:rsidR="000D4B29" w:rsidRPr="000D4B29" w14:paraId="250409AB" w14:textId="77777777" w:rsidTr="00741875">
        <w:tc>
          <w:tcPr>
            <w:tcW w:w="6357" w:type="dxa"/>
          </w:tcPr>
          <w:p w14:paraId="0FD3F080" w14:textId="46216C1F" w:rsidR="000D4B29" w:rsidRPr="000D4B29" w:rsidRDefault="000D4B29" w:rsidP="002D25F8">
            <w:pPr>
              <w:rPr>
                <w:sz w:val="20"/>
              </w:rPr>
            </w:pPr>
            <w:r>
              <w:rPr>
                <w:sz w:val="20"/>
              </w:rPr>
              <w:t>Due diligence checks</w:t>
            </w:r>
          </w:p>
        </w:tc>
        <w:tc>
          <w:tcPr>
            <w:tcW w:w="1278" w:type="dxa"/>
          </w:tcPr>
          <w:p w14:paraId="50BE0649" w14:textId="0B3DB170" w:rsidR="000D4B29" w:rsidRPr="000D4B29" w:rsidRDefault="000D4B29" w:rsidP="004D1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hours</w:t>
            </w:r>
          </w:p>
        </w:tc>
      </w:tr>
      <w:tr w:rsidR="000D4B29" w:rsidRPr="000D4B29" w14:paraId="01721125" w14:textId="0DA26F95" w:rsidTr="00741875">
        <w:tc>
          <w:tcPr>
            <w:tcW w:w="6357" w:type="dxa"/>
          </w:tcPr>
          <w:p w14:paraId="53A1CE3E" w14:textId="4911B27C" w:rsidR="000D4B29" w:rsidRPr="000D4B29" w:rsidRDefault="000D4B29" w:rsidP="002D25F8">
            <w:pPr>
              <w:rPr>
                <w:sz w:val="20"/>
              </w:rPr>
            </w:pPr>
            <w:r w:rsidRPr="000D4B29">
              <w:rPr>
                <w:sz w:val="20"/>
              </w:rPr>
              <w:t>A Final review with recommendations to the Project Board.</w:t>
            </w:r>
          </w:p>
        </w:tc>
        <w:tc>
          <w:tcPr>
            <w:tcW w:w="1278" w:type="dxa"/>
          </w:tcPr>
          <w:p w14:paraId="2B9F6C11" w14:textId="27E88F97" w:rsidR="000D4B29" w:rsidRPr="000D4B29" w:rsidRDefault="000D4B29" w:rsidP="004D11CA">
            <w:pPr>
              <w:jc w:val="center"/>
              <w:rPr>
                <w:sz w:val="20"/>
              </w:rPr>
            </w:pPr>
            <w:r w:rsidRPr="000D4B29">
              <w:rPr>
                <w:sz w:val="20"/>
              </w:rPr>
              <w:t>4 hours</w:t>
            </w:r>
          </w:p>
        </w:tc>
      </w:tr>
    </w:tbl>
    <w:p w14:paraId="3C9A593E" w14:textId="77777777" w:rsidR="00DD5C5A" w:rsidRDefault="00DD5C5A" w:rsidP="000D4B29"/>
    <w:p w14:paraId="28DBF38F" w14:textId="4C6AC4CB" w:rsidR="00DD5C5A" w:rsidRDefault="00DD5C5A" w:rsidP="000D4B29">
      <w:pPr>
        <w:keepNext/>
      </w:pPr>
      <w:r>
        <w:t>Other resources required include: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57"/>
        <w:gridCol w:w="1278"/>
      </w:tblGrid>
      <w:tr w:rsidR="000D4B29" w:rsidRPr="00741875" w14:paraId="05EAABEE" w14:textId="77777777" w:rsidTr="00741875">
        <w:tc>
          <w:tcPr>
            <w:tcW w:w="6357" w:type="dxa"/>
          </w:tcPr>
          <w:p w14:paraId="38D7A600" w14:textId="5B50F676" w:rsidR="000D4B29" w:rsidRPr="00741875" w:rsidRDefault="000D4B29" w:rsidP="00741875">
            <w:pPr>
              <w:rPr>
                <w:sz w:val="20"/>
              </w:rPr>
            </w:pPr>
            <w:r w:rsidRPr="00741875">
              <w:rPr>
                <w:sz w:val="20"/>
              </w:rPr>
              <w:t>Skilled designer to craft the advert</w:t>
            </w:r>
            <w:r w:rsidR="00741875" w:rsidRPr="00741875">
              <w:rPr>
                <w:sz w:val="20"/>
              </w:rPr>
              <w:t>.</w:t>
            </w:r>
            <w:r w:rsidR="00741875" w:rsidRPr="00741875">
              <w:rPr>
                <w:sz w:val="20"/>
              </w:rPr>
              <w:br/>
            </w:r>
            <w:r w:rsidRPr="00741875">
              <w:rPr>
                <w:sz w:val="20"/>
              </w:rPr>
              <w:t>(Expected cost based on previous contracts.)</w:t>
            </w:r>
          </w:p>
        </w:tc>
        <w:tc>
          <w:tcPr>
            <w:tcW w:w="1278" w:type="dxa"/>
            <w:vAlign w:val="center"/>
          </w:tcPr>
          <w:p w14:paraId="44081A6D" w14:textId="3E5CB81A" w:rsidR="000D4B29" w:rsidRPr="00741875" w:rsidRDefault="000D4B29" w:rsidP="000D4B29">
            <w:pPr>
              <w:jc w:val="center"/>
              <w:rPr>
                <w:sz w:val="20"/>
              </w:rPr>
            </w:pPr>
            <w:r w:rsidRPr="00741875">
              <w:rPr>
                <w:sz w:val="20"/>
              </w:rPr>
              <w:t>£2k</w:t>
            </w:r>
          </w:p>
        </w:tc>
      </w:tr>
      <w:tr w:rsidR="000D4B29" w:rsidRPr="00741875" w14:paraId="5EEDBF2C" w14:textId="77777777" w:rsidTr="00741875">
        <w:tc>
          <w:tcPr>
            <w:tcW w:w="6357" w:type="dxa"/>
          </w:tcPr>
          <w:p w14:paraId="16D28542" w14:textId="7F98BFAE" w:rsidR="000D4B29" w:rsidRPr="00741875" w:rsidRDefault="000D4B29" w:rsidP="00741875">
            <w:pPr>
              <w:rPr>
                <w:sz w:val="20"/>
              </w:rPr>
            </w:pPr>
            <w:r w:rsidRPr="00741875">
              <w:rPr>
                <w:sz w:val="20"/>
              </w:rPr>
              <w:t xml:space="preserve">Placement of the advert in relevant media </w:t>
            </w:r>
            <w:r w:rsidR="00741875" w:rsidRPr="00741875">
              <w:rPr>
                <w:sz w:val="20"/>
              </w:rPr>
              <w:br/>
            </w:r>
            <w:r w:rsidRPr="00741875">
              <w:rPr>
                <w:sz w:val="20"/>
              </w:rPr>
              <w:t>(Half-page, colour, x 2 inserts)</w:t>
            </w:r>
          </w:p>
        </w:tc>
        <w:tc>
          <w:tcPr>
            <w:tcW w:w="1278" w:type="dxa"/>
            <w:vAlign w:val="center"/>
          </w:tcPr>
          <w:p w14:paraId="254EE682" w14:textId="00F593DC" w:rsidR="000D4B29" w:rsidRPr="00741875" w:rsidRDefault="000D4B29" w:rsidP="000D4B29">
            <w:pPr>
              <w:jc w:val="center"/>
              <w:rPr>
                <w:sz w:val="20"/>
              </w:rPr>
            </w:pPr>
            <w:r w:rsidRPr="00741875">
              <w:rPr>
                <w:sz w:val="20"/>
              </w:rPr>
              <w:t>£4k</w:t>
            </w:r>
          </w:p>
        </w:tc>
      </w:tr>
      <w:tr w:rsidR="000D4B29" w:rsidRPr="00741875" w14:paraId="5170E1CE" w14:textId="77777777" w:rsidTr="00741875">
        <w:tc>
          <w:tcPr>
            <w:tcW w:w="6357" w:type="dxa"/>
          </w:tcPr>
          <w:p w14:paraId="61CBF2CB" w14:textId="2B74D674" w:rsidR="000D4B29" w:rsidRPr="00741875" w:rsidRDefault="000D4B29" w:rsidP="000D4B29">
            <w:pPr>
              <w:rPr>
                <w:sz w:val="20"/>
              </w:rPr>
            </w:pPr>
            <w:r w:rsidRPr="00741875">
              <w:rPr>
                <w:sz w:val="20"/>
              </w:rPr>
              <w:t>Skilled designer for the candidate assessment plan.</w:t>
            </w:r>
          </w:p>
        </w:tc>
        <w:tc>
          <w:tcPr>
            <w:tcW w:w="1278" w:type="dxa"/>
            <w:vAlign w:val="center"/>
          </w:tcPr>
          <w:p w14:paraId="682E4097" w14:textId="34AE8CA6" w:rsidR="000D4B29" w:rsidRPr="00741875" w:rsidRDefault="000D4B29" w:rsidP="000D4B29">
            <w:pPr>
              <w:jc w:val="center"/>
              <w:rPr>
                <w:sz w:val="20"/>
              </w:rPr>
            </w:pPr>
            <w:r w:rsidRPr="00741875">
              <w:rPr>
                <w:sz w:val="20"/>
              </w:rPr>
              <w:t>£4k</w:t>
            </w:r>
          </w:p>
        </w:tc>
      </w:tr>
      <w:tr w:rsidR="000D4B29" w:rsidRPr="00741875" w14:paraId="718D7AFE" w14:textId="77777777" w:rsidTr="00741875">
        <w:tc>
          <w:tcPr>
            <w:tcW w:w="6357" w:type="dxa"/>
          </w:tcPr>
          <w:p w14:paraId="72938CD3" w14:textId="49AACE90" w:rsidR="000D4B29" w:rsidRPr="00741875" w:rsidRDefault="000D4B29" w:rsidP="002D25F8">
            <w:pPr>
              <w:rPr>
                <w:sz w:val="20"/>
              </w:rPr>
            </w:pPr>
            <w:r w:rsidRPr="00741875">
              <w:rPr>
                <w:sz w:val="20"/>
              </w:rPr>
              <w:t>Materials, logistics, rooms, refreshments, for assessment day.</w:t>
            </w:r>
            <w:r w:rsidRPr="00741875">
              <w:rPr>
                <w:sz w:val="20"/>
              </w:rPr>
              <w:br/>
              <w:t>(£100 per candidate x 6)</w:t>
            </w:r>
          </w:p>
        </w:tc>
        <w:tc>
          <w:tcPr>
            <w:tcW w:w="1278" w:type="dxa"/>
            <w:vAlign w:val="center"/>
          </w:tcPr>
          <w:p w14:paraId="218E778F" w14:textId="060F87EE" w:rsidR="000D4B29" w:rsidRPr="00741875" w:rsidRDefault="000D4B29" w:rsidP="000D4B29">
            <w:pPr>
              <w:jc w:val="center"/>
              <w:rPr>
                <w:sz w:val="20"/>
              </w:rPr>
            </w:pPr>
            <w:r w:rsidRPr="00741875">
              <w:rPr>
                <w:sz w:val="20"/>
              </w:rPr>
              <w:t>£600</w:t>
            </w:r>
          </w:p>
        </w:tc>
      </w:tr>
      <w:tr w:rsidR="00BA7E51" w:rsidRPr="00741875" w14:paraId="1DF1019D" w14:textId="77777777" w:rsidTr="00741875">
        <w:tc>
          <w:tcPr>
            <w:tcW w:w="6357" w:type="dxa"/>
          </w:tcPr>
          <w:p w14:paraId="65521383" w14:textId="41D7A719" w:rsidR="00BA7E51" w:rsidRPr="00741875" w:rsidRDefault="00BA7E51" w:rsidP="00741875">
            <w:pPr>
              <w:spacing w:after="60" w:line="240" w:lineRule="auto"/>
              <w:rPr>
                <w:sz w:val="20"/>
              </w:rPr>
            </w:pPr>
            <w:r w:rsidRPr="00741875">
              <w:rPr>
                <w:sz w:val="20"/>
              </w:rPr>
              <w:t>Other costs — materials</w:t>
            </w:r>
          </w:p>
        </w:tc>
        <w:tc>
          <w:tcPr>
            <w:tcW w:w="1278" w:type="dxa"/>
            <w:vAlign w:val="center"/>
          </w:tcPr>
          <w:p w14:paraId="18C37876" w14:textId="0932335E" w:rsidR="00BA7E51" w:rsidRPr="00741875" w:rsidRDefault="00BA7E51" w:rsidP="00741875">
            <w:pPr>
              <w:spacing w:after="60" w:line="240" w:lineRule="auto"/>
              <w:jc w:val="center"/>
              <w:rPr>
                <w:sz w:val="20"/>
              </w:rPr>
            </w:pPr>
            <w:r w:rsidRPr="00741875">
              <w:rPr>
                <w:sz w:val="20"/>
              </w:rPr>
              <w:t>£1400</w:t>
            </w:r>
          </w:p>
        </w:tc>
      </w:tr>
    </w:tbl>
    <w:p w14:paraId="5C7AF22A" w14:textId="77777777" w:rsidR="00440850" w:rsidRDefault="00440850" w:rsidP="000D4B29"/>
    <w:p w14:paraId="6F2A6971" w14:textId="578F90AC" w:rsidR="00291FAE" w:rsidRDefault="00291FAE" w:rsidP="000D4B29">
      <w:r w:rsidRPr="00BA7E51">
        <w:t xml:space="preserve">The budget </w:t>
      </w:r>
      <w:r w:rsidR="000D4B29" w:rsidRPr="00BA7E51">
        <w:t xml:space="preserve">required </w:t>
      </w:r>
      <w:r w:rsidRPr="00BA7E51">
        <w:t xml:space="preserve">for the recruitment project is </w:t>
      </w:r>
      <w:r w:rsidR="000D4B29" w:rsidRPr="00BA7E51">
        <w:t>£12k</w:t>
      </w:r>
      <w:r w:rsidR="00BA7E51" w:rsidRPr="00BA7E51">
        <w:t xml:space="preserve">, </w:t>
      </w:r>
      <w:r w:rsidR="00741875">
        <w:br/>
      </w:r>
      <w:r w:rsidR="00BA7E51">
        <w:t>(</w:t>
      </w:r>
      <w:r w:rsidR="00BA7E51" w:rsidRPr="00BA7E51">
        <w:t>excluding people</w:t>
      </w:r>
      <w:r w:rsidR="00BA7E51">
        <w:t xml:space="preserve"> and opportunity cost).</w:t>
      </w:r>
      <w:r w:rsidR="001B65D5">
        <w:br/>
      </w:r>
    </w:p>
    <w:p w14:paraId="5EA9042E" w14:textId="77777777" w:rsidR="00440850" w:rsidRPr="00440850" w:rsidRDefault="00440850" w:rsidP="00E22A41">
      <w:pPr>
        <w:pStyle w:val="Heading1"/>
      </w:pPr>
      <w:r w:rsidRPr="00440850">
        <w:t>Risks</w:t>
      </w:r>
    </w:p>
    <w:p w14:paraId="18CA3066" w14:textId="6D4C8CB1" w:rsidR="00440850" w:rsidRDefault="00440850" w:rsidP="000D4B29">
      <w:r w:rsidRPr="000D4B29">
        <w:rPr>
          <w:b/>
        </w:rPr>
        <w:t>The role analysis</w:t>
      </w:r>
      <w:r>
        <w:t xml:space="preserve"> — </w:t>
      </w:r>
      <w:r w:rsidR="004D11CA">
        <w:t xml:space="preserve">High quality, well-formed, </w:t>
      </w:r>
      <w:r>
        <w:t xml:space="preserve">job </w:t>
      </w:r>
      <w:r w:rsidR="00291FAE">
        <w:t xml:space="preserve">specification </w:t>
      </w:r>
      <w:r>
        <w:t>and the person specification — are crucial inputs to the advert, the new job description, the paper-sift</w:t>
      </w:r>
      <w:r w:rsidR="00877D8E">
        <w:t xml:space="preserve">, </w:t>
      </w:r>
      <w:r>
        <w:t>the candidate assessment plan, the evaluation and the ultimate appointment of the best candidate.</w:t>
      </w:r>
      <w:r w:rsidR="00877D8E">
        <w:t xml:space="preserve"> </w:t>
      </w:r>
      <w:r w:rsidR="004D11CA">
        <w:t>To minimise this risk requires t</w:t>
      </w:r>
      <w:r w:rsidR="00877D8E">
        <w:t xml:space="preserve">he timely availability of the line manager and personnel consultant </w:t>
      </w:r>
    </w:p>
    <w:p w14:paraId="7DC8776D" w14:textId="77777777" w:rsidR="00E3514D" w:rsidRDefault="00877D8E" w:rsidP="000D4B29">
      <w:r w:rsidRPr="000D4B29">
        <w:rPr>
          <w:b/>
        </w:rPr>
        <w:t>Marketing the vacancy</w:t>
      </w:r>
      <w:r>
        <w:t xml:space="preserve"> — The availability of a skilled marketer and the Head of Personnel </w:t>
      </w:r>
      <w:r w:rsidR="00E3514D">
        <w:t>to approve are critical to the timely placement of the advert in relevant media. Budget has been approved.</w:t>
      </w:r>
    </w:p>
    <w:p w14:paraId="463AB5F7" w14:textId="2094A30E" w:rsidR="00E3514D" w:rsidRDefault="004D11CA" w:rsidP="000D4B29">
      <w:r w:rsidRPr="00BA7E51">
        <w:rPr>
          <w:b/>
        </w:rPr>
        <w:t xml:space="preserve">High volumes of suitable candidates </w:t>
      </w:r>
      <w:r w:rsidR="00291FAE" w:rsidRPr="00BA7E51">
        <w:t xml:space="preserve">— </w:t>
      </w:r>
      <w:r w:rsidRPr="00BA7E51">
        <w:t>Our brand is recognised in the market and the</w:t>
      </w:r>
      <w:r w:rsidR="00E3514D" w:rsidRPr="00BA7E51">
        <w:t xml:space="preserve"> </w:t>
      </w:r>
      <w:r w:rsidRPr="00BA7E51">
        <w:t xml:space="preserve">remuneration </w:t>
      </w:r>
      <w:r w:rsidR="00E3514D" w:rsidRPr="00BA7E51">
        <w:t>package on offer is competitive</w:t>
      </w:r>
      <w:r w:rsidRPr="00BA7E51">
        <w:t xml:space="preserve">, hence a large number </w:t>
      </w:r>
      <w:r w:rsidR="00E3514D" w:rsidRPr="00BA7E51">
        <w:t xml:space="preserve">of applicants </w:t>
      </w:r>
      <w:r w:rsidRPr="00BA7E51">
        <w:t>is</w:t>
      </w:r>
      <w:r w:rsidR="00E3514D" w:rsidRPr="00BA7E51">
        <w:t xml:space="preserve"> ex</w:t>
      </w:r>
      <w:r w:rsidRPr="00BA7E51">
        <w:t>pected. Contingency may be required for application processing and the paper-sift</w:t>
      </w:r>
      <w:r w:rsidR="00D80E8C" w:rsidRPr="00BA7E51">
        <w:t xml:space="preserve">. </w:t>
      </w:r>
      <w:r w:rsidR="00E3514D" w:rsidRPr="00BA7E51">
        <w:t>Delays to the project timetable mean we lose good candidates</w:t>
      </w:r>
      <w:r w:rsidR="00D80E8C" w:rsidRPr="00BA7E51">
        <w:t>.</w:t>
      </w:r>
    </w:p>
    <w:p w14:paraId="33876D53" w14:textId="56E48383" w:rsidR="00D80E8C" w:rsidRPr="00BA7E51" w:rsidRDefault="00D80E8C" w:rsidP="000D4B29">
      <w:r w:rsidRPr="00BA7E51">
        <w:rPr>
          <w:b/>
        </w:rPr>
        <w:t>An effective</w:t>
      </w:r>
      <w:r w:rsidR="00E3514D" w:rsidRPr="00BA7E51">
        <w:rPr>
          <w:b/>
        </w:rPr>
        <w:t xml:space="preserve"> candidate assessment p</w:t>
      </w:r>
      <w:r w:rsidR="00F85277" w:rsidRPr="00BA7E51">
        <w:rPr>
          <w:b/>
        </w:rPr>
        <w:t>rogramme</w:t>
      </w:r>
      <w:r w:rsidR="00F85277" w:rsidRPr="00BA7E51">
        <w:t xml:space="preserve"> </w:t>
      </w:r>
      <w:r w:rsidRPr="00BA7E51">
        <w:t>— T</w:t>
      </w:r>
      <w:r w:rsidR="00E3514D" w:rsidRPr="00BA7E51">
        <w:t xml:space="preserve">he design of the assessment </w:t>
      </w:r>
      <w:r w:rsidRPr="00BA7E51">
        <w:t>and evaluation is the critical element in selection process. To minimise any risk, the plan includes a dry-run test and rehearsal using internal volunteers, selected observers, and trained assessors at least one week before the assessment day.</w:t>
      </w:r>
    </w:p>
    <w:p w14:paraId="00014046" w14:textId="39ADFBDD" w:rsidR="000D4B29" w:rsidRPr="00A35D98" w:rsidRDefault="000D4B29" w:rsidP="000D4B29">
      <w:pPr>
        <w:rPr>
          <w:rFonts w:ascii="Gill New Antique" w:hAnsi="Gill New Antique"/>
        </w:rPr>
      </w:pPr>
      <w:r w:rsidRPr="00BA7E51">
        <w:rPr>
          <w:b/>
        </w:rPr>
        <w:t>Death valley risk</w:t>
      </w:r>
      <w:r w:rsidRPr="00BA7E51">
        <w:t xml:space="preserve"> — The time between the interview and a job offer is the most critical delay. Good candidates are likely to be in receipt of competing job offers. This delay gives good candidates the opportunity to go elsewhere.</w:t>
      </w:r>
      <w:r>
        <w:t xml:space="preserve"> </w:t>
      </w:r>
      <w:r w:rsidR="00741875">
        <w:br/>
      </w:r>
    </w:p>
    <w:p w14:paraId="2375C6B2" w14:textId="3CA54BA9" w:rsidR="00903665" w:rsidRDefault="00F85277" w:rsidP="00741875">
      <w:pPr>
        <w:pStyle w:val="Heading1"/>
        <w:pageBreakBefore/>
      </w:pPr>
      <w:r w:rsidRPr="00F85277">
        <w:t xml:space="preserve">Key </w:t>
      </w:r>
      <w:r w:rsidR="00903665" w:rsidRPr="00F85277">
        <w:t>milestones</w:t>
      </w:r>
    </w:p>
    <w:p w14:paraId="1A601906" w14:textId="73ACAA9B" w:rsidR="000D4B29" w:rsidRPr="000D4B29" w:rsidRDefault="000D4B29" w:rsidP="000D4B29">
      <w:pPr>
        <w:pStyle w:val="Heading2"/>
      </w:pPr>
      <w:r>
        <w:t>Phase 1: Preparation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4121"/>
        <w:gridCol w:w="1798"/>
      </w:tblGrid>
      <w:tr w:rsidR="00903665" w:rsidRPr="000D4B29" w14:paraId="73B826E8" w14:textId="77777777" w:rsidTr="000D4B29">
        <w:trPr>
          <w:trHeight w:val="567"/>
        </w:trPr>
        <w:tc>
          <w:tcPr>
            <w:tcW w:w="1668" w:type="dxa"/>
            <w:vAlign w:val="center"/>
          </w:tcPr>
          <w:p w14:paraId="78544FEF" w14:textId="77777777" w:rsidR="00903665" w:rsidRPr="000D4B29" w:rsidRDefault="00903665" w:rsidP="000D4B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Stage</w:t>
            </w:r>
          </w:p>
        </w:tc>
        <w:tc>
          <w:tcPr>
            <w:tcW w:w="4121" w:type="dxa"/>
            <w:vAlign w:val="center"/>
          </w:tcPr>
          <w:p w14:paraId="558B89A5" w14:textId="34F7E152" w:rsidR="00903665" w:rsidRPr="000D4B29" w:rsidRDefault="00903665" w:rsidP="000D4B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P</w:t>
            </w:r>
            <w:r w:rsidR="00DF7D80" w:rsidRPr="000D4B29">
              <w:rPr>
                <w:b/>
                <w:sz w:val="20"/>
              </w:rPr>
              <w:t xml:space="preserve">roject </w:t>
            </w:r>
            <w:r w:rsidRPr="000D4B29">
              <w:rPr>
                <w:b/>
                <w:sz w:val="20"/>
              </w:rPr>
              <w:t>activity</w:t>
            </w:r>
          </w:p>
        </w:tc>
        <w:tc>
          <w:tcPr>
            <w:tcW w:w="1798" w:type="dxa"/>
            <w:vAlign w:val="center"/>
          </w:tcPr>
          <w:p w14:paraId="652C68AA" w14:textId="01480B96" w:rsidR="00903665" w:rsidRPr="000D4B29" w:rsidRDefault="00F85277" w:rsidP="000D4B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Week Commencing</w:t>
            </w:r>
          </w:p>
        </w:tc>
      </w:tr>
      <w:tr w:rsidR="00F37B17" w:rsidRPr="002A3C1C" w14:paraId="65E3F9CC" w14:textId="77777777" w:rsidTr="000D4B29">
        <w:trPr>
          <w:trHeight w:val="454"/>
        </w:trPr>
        <w:tc>
          <w:tcPr>
            <w:tcW w:w="1668" w:type="dxa"/>
          </w:tcPr>
          <w:p w14:paraId="6967D681" w14:textId="77777777" w:rsidR="00F37B1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Week 01 </w:t>
            </w:r>
          </w:p>
        </w:tc>
        <w:tc>
          <w:tcPr>
            <w:tcW w:w="4121" w:type="dxa"/>
          </w:tcPr>
          <w:p w14:paraId="6EF623B3" w14:textId="78148A0A" w:rsidR="00F37B17" w:rsidRPr="000D4B29" w:rsidRDefault="00F37B17" w:rsidP="000D4B29">
            <w:pPr>
              <w:spacing w:line="240" w:lineRule="auto"/>
              <w:rPr>
                <w:rFonts w:cs="Arial"/>
                <w:sz w:val="20"/>
              </w:rPr>
            </w:pPr>
            <w:r w:rsidRPr="000D4B29">
              <w:rPr>
                <w:rFonts w:cs="Arial"/>
                <w:sz w:val="20"/>
              </w:rPr>
              <w:t>Preparation, PID</w:t>
            </w:r>
            <w:r w:rsidR="000D4B29">
              <w:rPr>
                <w:rFonts w:cs="Arial"/>
                <w:sz w:val="20"/>
              </w:rPr>
              <w:t>,</w:t>
            </w:r>
            <w:r w:rsidRPr="000D4B29">
              <w:rPr>
                <w:rFonts w:cs="Arial"/>
                <w:sz w:val="20"/>
              </w:rPr>
              <w:t xml:space="preserve"> and project setup.</w:t>
            </w:r>
          </w:p>
          <w:p w14:paraId="4F9D0F3E" w14:textId="2C83A973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Role analysis starts</w:t>
            </w:r>
          </w:p>
        </w:tc>
        <w:tc>
          <w:tcPr>
            <w:tcW w:w="1798" w:type="dxa"/>
          </w:tcPr>
          <w:p w14:paraId="575EAB71" w14:textId="2815A0BA" w:rsidR="00F37B1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01 June 15</w:t>
            </w:r>
          </w:p>
        </w:tc>
      </w:tr>
      <w:tr w:rsidR="00903665" w:rsidRPr="002A3C1C" w14:paraId="1B85B817" w14:textId="77777777" w:rsidTr="000D4B29">
        <w:trPr>
          <w:trHeight w:val="454"/>
        </w:trPr>
        <w:tc>
          <w:tcPr>
            <w:tcW w:w="1668" w:type="dxa"/>
          </w:tcPr>
          <w:p w14:paraId="7AB99AB9" w14:textId="02D1CEC3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02</w:t>
            </w:r>
            <w:r w:rsidR="00903665" w:rsidRPr="000D4B29">
              <w:rPr>
                <w:sz w:val="20"/>
              </w:rPr>
              <w:t xml:space="preserve"> </w:t>
            </w:r>
          </w:p>
        </w:tc>
        <w:tc>
          <w:tcPr>
            <w:tcW w:w="4121" w:type="dxa"/>
          </w:tcPr>
          <w:p w14:paraId="744968E3" w14:textId="77777777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Job specification completed</w:t>
            </w:r>
          </w:p>
          <w:p w14:paraId="3D71A291" w14:textId="09AE56F1" w:rsidR="00903665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Person specification completed</w:t>
            </w:r>
          </w:p>
        </w:tc>
        <w:tc>
          <w:tcPr>
            <w:tcW w:w="1798" w:type="dxa"/>
          </w:tcPr>
          <w:p w14:paraId="4B767C27" w14:textId="6699CA51" w:rsidR="00903665" w:rsidRPr="000D4B29" w:rsidRDefault="00F8527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08 June 15</w:t>
            </w:r>
          </w:p>
        </w:tc>
      </w:tr>
      <w:tr w:rsidR="00903665" w:rsidRPr="002A3C1C" w14:paraId="4D9A85FF" w14:textId="77777777" w:rsidTr="000D4B29">
        <w:trPr>
          <w:trHeight w:val="454"/>
        </w:trPr>
        <w:tc>
          <w:tcPr>
            <w:tcW w:w="1668" w:type="dxa"/>
          </w:tcPr>
          <w:p w14:paraId="73F40E9D" w14:textId="52450A8D" w:rsidR="00903665" w:rsidRPr="000D4B29" w:rsidRDefault="00F8527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</w:t>
            </w:r>
            <w:r w:rsidR="00F37B17" w:rsidRPr="000D4B29">
              <w:rPr>
                <w:sz w:val="20"/>
              </w:rPr>
              <w:t>eek 03</w:t>
            </w:r>
            <w:r w:rsidR="00903665" w:rsidRPr="000D4B29">
              <w:rPr>
                <w:sz w:val="20"/>
              </w:rPr>
              <w:t xml:space="preserve"> </w:t>
            </w:r>
          </w:p>
        </w:tc>
        <w:tc>
          <w:tcPr>
            <w:tcW w:w="4121" w:type="dxa"/>
          </w:tcPr>
          <w:p w14:paraId="7B3E3A6F" w14:textId="77777777" w:rsid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Advert ready for proof-reading</w:t>
            </w:r>
          </w:p>
          <w:p w14:paraId="74E18914" w14:textId="1D54BFC5" w:rsidR="00DF7D80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Assessment design starts</w:t>
            </w:r>
          </w:p>
        </w:tc>
        <w:tc>
          <w:tcPr>
            <w:tcW w:w="1798" w:type="dxa"/>
          </w:tcPr>
          <w:p w14:paraId="0B54C1C6" w14:textId="1CDE57B5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15 </w:t>
            </w:r>
            <w:r w:rsidR="00F85277" w:rsidRPr="000D4B29">
              <w:rPr>
                <w:sz w:val="20"/>
              </w:rPr>
              <w:t>June 15</w:t>
            </w:r>
          </w:p>
        </w:tc>
      </w:tr>
      <w:tr w:rsidR="00903665" w:rsidRPr="002A3C1C" w14:paraId="74ED66D5" w14:textId="77777777" w:rsidTr="000D4B29">
        <w:trPr>
          <w:trHeight w:val="454"/>
        </w:trPr>
        <w:tc>
          <w:tcPr>
            <w:tcW w:w="1668" w:type="dxa"/>
          </w:tcPr>
          <w:p w14:paraId="3C1362E6" w14:textId="718AF996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04</w:t>
            </w:r>
            <w:r w:rsidR="00903665" w:rsidRPr="000D4B29">
              <w:rPr>
                <w:sz w:val="20"/>
              </w:rPr>
              <w:t xml:space="preserve"> </w:t>
            </w:r>
            <w:r w:rsidR="00E208FA" w:rsidRPr="000D4B29">
              <w:rPr>
                <w:sz w:val="20"/>
              </w:rPr>
              <w:t>- 05</w:t>
            </w:r>
          </w:p>
        </w:tc>
        <w:tc>
          <w:tcPr>
            <w:tcW w:w="4121" w:type="dxa"/>
          </w:tcPr>
          <w:p w14:paraId="4EC5F489" w14:textId="507EE46A" w:rsidR="00903665" w:rsidRPr="000D4B29" w:rsidRDefault="00903665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 </w:t>
            </w:r>
            <w:r w:rsidR="00E208FA" w:rsidRPr="000D4B29">
              <w:rPr>
                <w:sz w:val="20"/>
              </w:rPr>
              <w:t>Advert placed in media</w:t>
            </w:r>
          </w:p>
        </w:tc>
        <w:tc>
          <w:tcPr>
            <w:tcW w:w="1798" w:type="dxa"/>
          </w:tcPr>
          <w:p w14:paraId="1B430397" w14:textId="1E2463A3" w:rsidR="00903665" w:rsidRPr="000D4B29" w:rsidRDefault="00F8527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2</w:t>
            </w:r>
            <w:r w:rsidR="00F37B17" w:rsidRPr="000D4B29">
              <w:rPr>
                <w:sz w:val="20"/>
              </w:rPr>
              <w:t>2</w:t>
            </w:r>
            <w:r w:rsidRPr="000D4B29">
              <w:rPr>
                <w:sz w:val="20"/>
              </w:rPr>
              <w:t xml:space="preserve"> </w:t>
            </w:r>
            <w:r w:rsidR="00E208FA" w:rsidRPr="000D4B29">
              <w:rPr>
                <w:sz w:val="20"/>
              </w:rPr>
              <w:t xml:space="preserve">– 29 </w:t>
            </w:r>
            <w:r w:rsidRPr="000D4B29">
              <w:rPr>
                <w:sz w:val="20"/>
              </w:rPr>
              <w:t>June 15</w:t>
            </w:r>
          </w:p>
        </w:tc>
      </w:tr>
    </w:tbl>
    <w:p w14:paraId="6A63CEF0" w14:textId="77777777" w:rsidR="000D4B29" w:rsidRDefault="000D4B29"/>
    <w:p w14:paraId="0DA71015" w14:textId="5B1391BC" w:rsidR="000D4B29" w:rsidRPr="000D4B29" w:rsidRDefault="000D4B29" w:rsidP="000D4B29">
      <w:pPr>
        <w:pStyle w:val="Heading2"/>
      </w:pPr>
      <w:r>
        <w:t>Phase 2: Sifting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4121"/>
        <w:gridCol w:w="1798"/>
      </w:tblGrid>
      <w:tr w:rsidR="000D4B29" w:rsidRPr="000D4B29" w14:paraId="3468670A" w14:textId="77777777" w:rsidTr="002D25F8">
        <w:trPr>
          <w:trHeight w:val="567"/>
        </w:trPr>
        <w:tc>
          <w:tcPr>
            <w:tcW w:w="1668" w:type="dxa"/>
            <w:vAlign w:val="center"/>
          </w:tcPr>
          <w:p w14:paraId="21EDE292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Stage</w:t>
            </w:r>
          </w:p>
        </w:tc>
        <w:tc>
          <w:tcPr>
            <w:tcW w:w="4121" w:type="dxa"/>
            <w:vAlign w:val="center"/>
          </w:tcPr>
          <w:p w14:paraId="3E19BFF9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Project activity</w:t>
            </w:r>
          </w:p>
        </w:tc>
        <w:tc>
          <w:tcPr>
            <w:tcW w:w="1798" w:type="dxa"/>
            <w:vAlign w:val="center"/>
          </w:tcPr>
          <w:p w14:paraId="7CE6917D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Week Commencing</w:t>
            </w:r>
          </w:p>
        </w:tc>
      </w:tr>
      <w:tr w:rsidR="00903665" w:rsidRPr="002A3C1C" w14:paraId="25DBA153" w14:textId="77777777" w:rsidTr="000D4B29">
        <w:trPr>
          <w:trHeight w:val="454"/>
        </w:trPr>
        <w:tc>
          <w:tcPr>
            <w:tcW w:w="1668" w:type="dxa"/>
          </w:tcPr>
          <w:p w14:paraId="0F61B0B8" w14:textId="172822C0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bookmarkStart w:id="9" w:name="_Toc18666172"/>
            <w:bookmarkStart w:id="10" w:name="_Toc18666225"/>
            <w:r w:rsidRPr="000D4B29">
              <w:rPr>
                <w:sz w:val="20"/>
              </w:rPr>
              <w:t>Week 06</w:t>
            </w:r>
            <w:r w:rsidR="00903665" w:rsidRPr="000D4B29">
              <w:rPr>
                <w:sz w:val="20"/>
              </w:rPr>
              <w:t xml:space="preserve"> </w:t>
            </w:r>
          </w:p>
        </w:tc>
        <w:tc>
          <w:tcPr>
            <w:tcW w:w="4121" w:type="dxa"/>
          </w:tcPr>
          <w:p w14:paraId="31C53905" w14:textId="7DD785DD" w:rsidR="00903665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Applications received </w:t>
            </w:r>
            <w:r w:rsidR="000D4B29">
              <w:rPr>
                <w:sz w:val="20"/>
              </w:rPr>
              <w:t>and</w:t>
            </w:r>
            <w:r w:rsidRPr="000D4B29">
              <w:rPr>
                <w:sz w:val="20"/>
              </w:rPr>
              <w:t xml:space="preserve"> acknowledged</w:t>
            </w:r>
          </w:p>
        </w:tc>
        <w:tc>
          <w:tcPr>
            <w:tcW w:w="1798" w:type="dxa"/>
          </w:tcPr>
          <w:p w14:paraId="762934CD" w14:textId="5EB8CACA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06 July 15</w:t>
            </w:r>
          </w:p>
        </w:tc>
      </w:tr>
      <w:tr w:rsidR="00903665" w:rsidRPr="002A3C1C" w14:paraId="27094C05" w14:textId="77777777" w:rsidTr="000D4B29">
        <w:trPr>
          <w:trHeight w:val="454"/>
        </w:trPr>
        <w:tc>
          <w:tcPr>
            <w:tcW w:w="1668" w:type="dxa"/>
          </w:tcPr>
          <w:p w14:paraId="75C8A293" w14:textId="4F7CA0F3" w:rsidR="00903665" w:rsidRPr="000D4B29" w:rsidRDefault="00F8527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0</w:t>
            </w:r>
            <w:r w:rsidR="00F37B17" w:rsidRPr="000D4B29">
              <w:rPr>
                <w:sz w:val="20"/>
              </w:rPr>
              <w:t>7</w:t>
            </w:r>
          </w:p>
        </w:tc>
        <w:tc>
          <w:tcPr>
            <w:tcW w:w="4121" w:type="dxa"/>
          </w:tcPr>
          <w:p w14:paraId="2D11CECD" w14:textId="0AC25911" w:rsidR="00903665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Paper-sift completed</w:t>
            </w:r>
          </w:p>
        </w:tc>
        <w:tc>
          <w:tcPr>
            <w:tcW w:w="1798" w:type="dxa"/>
          </w:tcPr>
          <w:p w14:paraId="1F374972" w14:textId="542D575D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13 July 15</w:t>
            </w:r>
          </w:p>
        </w:tc>
      </w:tr>
      <w:tr w:rsidR="00903665" w:rsidRPr="002A3C1C" w14:paraId="260E999E" w14:textId="77777777" w:rsidTr="000D4B29">
        <w:trPr>
          <w:trHeight w:val="454"/>
        </w:trPr>
        <w:tc>
          <w:tcPr>
            <w:tcW w:w="1668" w:type="dxa"/>
          </w:tcPr>
          <w:p w14:paraId="2AB618BC" w14:textId="153CB944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08</w:t>
            </w:r>
            <w:r w:rsidR="00903665" w:rsidRPr="000D4B29">
              <w:rPr>
                <w:sz w:val="20"/>
              </w:rPr>
              <w:t xml:space="preserve"> </w:t>
            </w:r>
          </w:p>
        </w:tc>
        <w:tc>
          <w:tcPr>
            <w:tcW w:w="4121" w:type="dxa"/>
          </w:tcPr>
          <w:p w14:paraId="1DC3BB7A" w14:textId="01A347E7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Assessment design </w:t>
            </w:r>
            <w:r w:rsidR="00BA7E51">
              <w:rPr>
                <w:sz w:val="20"/>
              </w:rPr>
              <w:t xml:space="preserve">- </w:t>
            </w:r>
            <w:r w:rsidR="00D80E8C" w:rsidRPr="00BA7E51">
              <w:rPr>
                <w:sz w:val="20"/>
              </w:rPr>
              <w:t>tested and</w:t>
            </w:r>
            <w:r w:rsidR="00D80E8C">
              <w:rPr>
                <w:sz w:val="20"/>
              </w:rPr>
              <w:t xml:space="preserve"> </w:t>
            </w:r>
            <w:r w:rsidRPr="000D4B29">
              <w:rPr>
                <w:sz w:val="20"/>
              </w:rPr>
              <w:t>completed</w:t>
            </w:r>
          </w:p>
          <w:p w14:paraId="26DFB1A0" w14:textId="49A6D39C" w:rsidR="00903665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Applicants advised of rejection or invite Candidates to assessment</w:t>
            </w:r>
          </w:p>
        </w:tc>
        <w:tc>
          <w:tcPr>
            <w:tcW w:w="1798" w:type="dxa"/>
          </w:tcPr>
          <w:p w14:paraId="6EAE0BFB" w14:textId="673103CE" w:rsidR="00903665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20 July 15</w:t>
            </w:r>
          </w:p>
        </w:tc>
      </w:tr>
    </w:tbl>
    <w:p w14:paraId="25117131" w14:textId="77777777" w:rsidR="000D4B29" w:rsidRDefault="000D4B29"/>
    <w:p w14:paraId="35551FB9" w14:textId="66BD97CC" w:rsidR="000D4B29" w:rsidRPr="000D4B29" w:rsidRDefault="000D4B29" w:rsidP="000D4B29">
      <w:pPr>
        <w:pStyle w:val="Heading2"/>
      </w:pPr>
      <w:r>
        <w:t>Phase 3: Assess and select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4121"/>
        <w:gridCol w:w="1798"/>
      </w:tblGrid>
      <w:tr w:rsidR="000D4B29" w:rsidRPr="000D4B29" w14:paraId="40A50257" w14:textId="77777777" w:rsidTr="002D25F8">
        <w:trPr>
          <w:trHeight w:val="567"/>
        </w:trPr>
        <w:tc>
          <w:tcPr>
            <w:tcW w:w="1668" w:type="dxa"/>
            <w:vAlign w:val="center"/>
          </w:tcPr>
          <w:p w14:paraId="75C7C366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Stage</w:t>
            </w:r>
          </w:p>
        </w:tc>
        <w:tc>
          <w:tcPr>
            <w:tcW w:w="4121" w:type="dxa"/>
            <w:vAlign w:val="center"/>
          </w:tcPr>
          <w:p w14:paraId="0BA0252B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Project activity</w:t>
            </w:r>
          </w:p>
        </w:tc>
        <w:tc>
          <w:tcPr>
            <w:tcW w:w="1798" w:type="dxa"/>
            <w:vAlign w:val="center"/>
          </w:tcPr>
          <w:p w14:paraId="19BE9D4B" w14:textId="77777777" w:rsidR="000D4B29" w:rsidRPr="000D4B29" w:rsidRDefault="000D4B29" w:rsidP="002D25F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D4B29">
              <w:rPr>
                <w:b/>
                <w:sz w:val="20"/>
              </w:rPr>
              <w:t>Week Commencing</w:t>
            </w:r>
          </w:p>
        </w:tc>
      </w:tr>
      <w:tr w:rsidR="00F85277" w:rsidRPr="002A3C1C" w14:paraId="0CD0900E" w14:textId="77777777" w:rsidTr="000D4B29">
        <w:trPr>
          <w:trHeight w:val="454"/>
        </w:trPr>
        <w:tc>
          <w:tcPr>
            <w:tcW w:w="1668" w:type="dxa"/>
          </w:tcPr>
          <w:p w14:paraId="078DF286" w14:textId="61873F7C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09</w:t>
            </w:r>
          </w:p>
        </w:tc>
        <w:tc>
          <w:tcPr>
            <w:tcW w:w="4121" w:type="dxa"/>
          </w:tcPr>
          <w:p w14:paraId="087CA74F" w14:textId="2010DB72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Assessments of Candidates</w:t>
            </w:r>
          </w:p>
          <w:p w14:paraId="60CF1A97" w14:textId="77777777" w:rsidR="00DF7D80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Evaluation of Candidate performance</w:t>
            </w:r>
          </w:p>
          <w:p w14:paraId="6B9DAB8F" w14:textId="696AE462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Best candidate selected – offer made</w:t>
            </w:r>
          </w:p>
        </w:tc>
        <w:tc>
          <w:tcPr>
            <w:tcW w:w="1798" w:type="dxa"/>
          </w:tcPr>
          <w:p w14:paraId="1ACB8596" w14:textId="5E6BDBE3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27 July 15</w:t>
            </w:r>
          </w:p>
        </w:tc>
      </w:tr>
      <w:tr w:rsidR="00F85277" w:rsidRPr="002A3C1C" w14:paraId="4C34E1F5" w14:textId="77777777" w:rsidTr="000D4B29">
        <w:trPr>
          <w:trHeight w:val="454"/>
        </w:trPr>
        <w:tc>
          <w:tcPr>
            <w:tcW w:w="1668" w:type="dxa"/>
          </w:tcPr>
          <w:p w14:paraId="7BE18F4B" w14:textId="7A25951A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11</w:t>
            </w:r>
          </w:p>
        </w:tc>
        <w:tc>
          <w:tcPr>
            <w:tcW w:w="4121" w:type="dxa"/>
          </w:tcPr>
          <w:p w14:paraId="17433745" w14:textId="41BF5ABD" w:rsidR="00DF7D80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Appointment confirmed and Draft contract sent for signature and return</w:t>
            </w:r>
          </w:p>
        </w:tc>
        <w:tc>
          <w:tcPr>
            <w:tcW w:w="1798" w:type="dxa"/>
          </w:tcPr>
          <w:p w14:paraId="08AC11D6" w14:textId="49B58308" w:rsidR="00F37B1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03 August 15</w:t>
            </w:r>
          </w:p>
        </w:tc>
      </w:tr>
      <w:tr w:rsidR="00F85277" w:rsidRPr="002A3C1C" w14:paraId="64BDBFAF" w14:textId="77777777" w:rsidTr="000D4B29">
        <w:trPr>
          <w:trHeight w:val="454"/>
        </w:trPr>
        <w:tc>
          <w:tcPr>
            <w:tcW w:w="1668" w:type="dxa"/>
          </w:tcPr>
          <w:p w14:paraId="29AC0759" w14:textId="39D3FAC2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12</w:t>
            </w:r>
            <w:r w:rsidR="00E208FA" w:rsidRPr="000D4B29">
              <w:rPr>
                <w:sz w:val="20"/>
              </w:rPr>
              <w:t xml:space="preserve"> - 14 </w:t>
            </w:r>
          </w:p>
        </w:tc>
        <w:tc>
          <w:tcPr>
            <w:tcW w:w="4121" w:type="dxa"/>
          </w:tcPr>
          <w:p w14:paraId="47A29C27" w14:textId="65156A2F" w:rsidR="00F85277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Confirmation of personal details, logistics, equipment, </w:t>
            </w:r>
          </w:p>
        </w:tc>
        <w:tc>
          <w:tcPr>
            <w:tcW w:w="1798" w:type="dxa"/>
          </w:tcPr>
          <w:p w14:paraId="444D4E32" w14:textId="37A6F05E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10 </w:t>
            </w:r>
            <w:r w:rsidR="000D4B29">
              <w:rPr>
                <w:sz w:val="20"/>
              </w:rPr>
              <w:t xml:space="preserve">- </w:t>
            </w:r>
            <w:r w:rsidR="00E208FA" w:rsidRPr="000D4B29">
              <w:rPr>
                <w:sz w:val="20"/>
              </w:rPr>
              <w:t xml:space="preserve">24 </w:t>
            </w:r>
            <w:r w:rsidRPr="000D4B29">
              <w:rPr>
                <w:sz w:val="20"/>
              </w:rPr>
              <w:t>August 15</w:t>
            </w:r>
          </w:p>
        </w:tc>
      </w:tr>
      <w:tr w:rsidR="00F85277" w:rsidRPr="002A3C1C" w14:paraId="67CCEC13" w14:textId="77777777" w:rsidTr="000D4B29">
        <w:trPr>
          <w:trHeight w:val="454"/>
        </w:trPr>
        <w:tc>
          <w:tcPr>
            <w:tcW w:w="1668" w:type="dxa"/>
          </w:tcPr>
          <w:p w14:paraId="641BF1E5" w14:textId="4D4FC327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15</w:t>
            </w:r>
          </w:p>
        </w:tc>
        <w:tc>
          <w:tcPr>
            <w:tcW w:w="4121" w:type="dxa"/>
          </w:tcPr>
          <w:p w14:paraId="1F1BD58E" w14:textId="15F71B25" w:rsidR="00F85277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Best available candidate in post. Handover to line manager</w:t>
            </w:r>
          </w:p>
        </w:tc>
        <w:tc>
          <w:tcPr>
            <w:tcW w:w="1798" w:type="dxa"/>
          </w:tcPr>
          <w:p w14:paraId="09DC69A1" w14:textId="4B4C073D" w:rsidR="00F85277" w:rsidRPr="000D4B29" w:rsidRDefault="00F37B17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 xml:space="preserve">31 August 15 </w:t>
            </w:r>
          </w:p>
        </w:tc>
      </w:tr>
      <w:tr w:rsidR="00E208FA" w:rsidRPr="002A3C1C" w14:paraId="201FC948" w14:textId="77777777" w:rsidTr="000D4B29">
        <w:trPr>
          <w:trHeight w:val="454"/>
        </w:trPr>
        <w:tc>
          <w:tcPr>
            <w:tcW w:w="1668" w:type="dxa"/>
          </w:tcPr>
          <w:p w14:paraId="47C511AA" w14:textId="43D9181C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Week 16</w:t>
            </w:r>
          </w:p>
        </w:tc>
        <w:tc>
          <w:tcPr>
            <w:tcW w:w="4121" w:type="dxa"/>
          </w:tcPr>
          <w:p w14:paraId="6E438132" w14:textId="1390093C" w:rsidR="00E208FA" w:rsidRPr="000D4B29" w:rsidRDefault="00E208FA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Review &amp; Closure of the project – Recommendations to Project Board</w:t>
            </w:r>
          </w:p>
        </w:tc>
        <w:tc>
          <w:tcPr>
            <w:tcW w:w="1798" w:type="dxa"/>
          </w:tcPr>
          <w:p w14:paraId="2EC03E38" w14:textId="05073EEC" w:rsidR="00E208FA" w:rsidRPr="000D4B29" w:rsidRDefault="002F6C3F" w:rsidP="000D4B29">
            <w:pPr>
              <w:spacing w:line="240" w:lineRule="auto"/>
              <w:rPr>
                <w:sz w:val="20"/>
              </w:rPr>
            </w:pPr>
            <w:r w:rsidRPr="000D4B29">
              <w:rPr>
                <w:sz w:val="20"/>
              </w:rPr>
              <w:t>08</w:t>
            </w:r>
            <w:r w:rsidR="00E208FA" w:rsidRPr="000D4B29">
              <w:rPr>
                <w:sz w:val="20"/>
              </w:rPr>
              <w:t xml:space="preserve"> September 15</w:t>
            </w:r>
          </w:p>
        </w:tc>
      </w:tr>
      <w:bookmarkEnd w:id="9"/>
      <w:bookmarkEnd w:id="10"/>
    </w:tbl>
    <w:p w14:paraId="47642158" w14:textId="77777777" w:rsidR="00E22A41" w:rsidRDefault="00E22A41" w:rsidP="00404E30">
      <w:pPr>
        <w:jc w:val="center"/>
        <w:rPr>
          <w:rFonts w:ascii="Gill New Antique" w:hAnsi="Gill New Antique"/>
        </w:rPr>
      </w:pPr>
    </w:p>
    <w:p w14:paraId="2A675047" w14:textId="19543E21" w:rsidR="00903665" w:rsidRPr="000D4B29" w:rsidRDefault="000D4B29" w:rsidP="000D4B29">
      <w:pPr>
        <w:jc w:val="center"/>
      </w:pPr>
      <w:r>
        <w:t>—E</w:t>
      </w:r>
      <w:r w:rsidR="00903665" w:rsidRPr="000D4B29">
        <w:t>nd—</w:t>
      </w:r>
    </w:p>
    <w:sectPr w:rsidR="00903665" w:rsidRPr="000D4B29" w:rsidSect="000D4B29">
      <w:footerReference w:type="default" r:id="rId9"/>
      <w:pgSz w:w="11907" w:h="16840" w:code="9"/>
      <w:pgMar w:top="1418" w:right="1701" w:bottom="1361" w:left="1701" w:header="851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90A3" w14:textId="77777777" w:rsidR="002D25F8" w:rsidRDefault="002D25F8">
      <w:r>
        <w:separator/>
      </w:r>
    </w:p>
  </w:endnote>
  <w:endnote w:type="continuationSeparator" w:id="0">
    <w:p w14:paraId="02D73CE9" w14:textId="77777777" w:rsidR="002D25F8" w:rsidRDefault="002D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Gill New Antique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0A94" w14:textId="02019061" w:rsidR="002D25F8" w:rsidRDefault="002D25F8" w:rsidP="00D80E8C">
    <w:pPr>
      <w:pStyle w:val="Footer"/>
      <w:tabs>
        <w:tab w:val="clear" w:pos="9072"/>
        <w:tab w:val="right" w:pos="9088"/>
      </w:tabs>
    </w:pPr>
    <w:r>
      <w:t>LL/EJL/AS 002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4B72">
      <w:rPr>
        <w:noProof/>
      </w:rPr>
      <w:t>1</w:t>
    </w:r>
    <w:r>
      <w:fldChar w:fldCharType="end"/>
    </w:r>
    <w:r>
      <w:t xml:space="preserve"> of </w:t>
    </w:r>
    <w:fldSimple w:instr=" NUMPAGES ">
      <w:r w:rsidR="00F04B72">
        <w:rPr>
          <w:noProof/>
        </w:rPr>
        <w:t>2</w:t>
      </w:r>
    </w:fldSimple>
    <w:r>
      <w:br/>
      <w:t>DRAFT 01 June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1B704" w14:textId="77777777" w:rsidR="002D25F8" w:rsidRDefault="002D25F8">
      <w:r>
        <w:separator/>
      </w:r>
    </w:p>
  </w:footnote>
  <w:footnote w:type="continuationSeparator" w:id="0">
    <w:p w14:paraId="3CA34815" w14:textId="77777777" w:rsidR="002D25F8" w:rsidRDefault="002D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4EA"/>
    <w:multiLevelType w:val="hybridMultilevel"/>
    <w:tmpl w:val="6E18EC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E616">
      <w:start w:val="1"/>
      <w:numFmt w:val="bullet"/>
      <w:pStyle w:val="Box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F6473"/>
    <w:multiLevelType w:val="hybridMultilevel"/>
    <w:tmpl w:val="AD7AB14A"/>
    <w:lvl w:ilvl="0" w:tplc="F1DAC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2C0079"/>
    <w:multiLevelType w:val="hybridMultilevel"/>
    <w:tmpl w:val="F6B89C34"/>
    <w:lvl w:ilvl="0" w:tplc="46603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F20F2"/>
    <w:multiLevelType w:val="hybridMultilevel"/>
    <w:tmpl w:val="4552BD00"/>
    <w:lvl w:ilvl="0" w:tplc="DAEAD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B32CA"/>
    <w:multiLevelType w:val="hybridMultilevel"/>
    <w:tmpl w:val="5156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1C68"/>
    <w:multiLevelType w:val="multilevel"/>
    <w:tmpl w:val="6FC8E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D27EC9"/>
    <w:multiLevelType w:val="hybridMultilevel"/>
    <w:tmpl w:val="89309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F3CF3"/>
    <w:multiLevelType w:val="hybridMultilevel"/>
    <w:tmpl w:val="376C9E8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F7741C5"/>
    <w:multiLevelType w:val="hybridMultilevel"/>
    <w:tmpl w:val="E988A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811BC"/>
    <w:multiLevelType w:val="hybridMultilevel"/>
    <w:tmpl w:val="144C1156"/>
    <w:lvl w:ilvl="0" w:tplc="DAEAD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0429D"/>
    <w:multiLevelType w:val="hybridMultilevel"/>
    <w:tmpl w:val="217CDE5C"/>
    <w:lvl w:ilvl="0" w:tplc="ECF29F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A4296DE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5F614425"/>
    <w:multiLevelType w:val="hybridMultilevel"/>
    <w:tmpl w:val="E89AEA34"/>
    <w:lvl w:ilvl="0" w:tplc="3F2A92DE">
      <w:start w:val="1"/>
      <w:numFmt w:val="bullet"/>
      <w:lvlText w:val="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2">
    <w:nsid w:val="61B0667D"/>
    <w:multiLevelType w:val="hybridMultilevel"/>
    <w:tmpl w:val="A8A69394"/>
    <w:lvl w:ilvl="0" w:tplc="FFFFFFFF">
      <w:start w:val="1"/>
      <w:numFmt w:val="bullet"/>
      <w:pStyle w:val="Bodybullet"/>
      <w:lvlText w:val="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B1469"/>
    <w:multiLevelType w:val="hybridMultilevel"/>
    <w:tmpl w:val="814227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Zapf Dingbats" w:hint="default"/>
      </w:rPr>
    </w:lvl>
    <w:lvl w:ilvl="1" w:tplc="FA0AEDDC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B1B52"/>
    <w:multiLevelType w:val="hybridMultilevel"/>
    <w:tmpl w:val="B44414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5"/>
    <w:rsid w:val="00037AB0"/>
    <w:rsid w:val="0008148F"/>
    <w:rsid w:val="0009009D"/>
    <w:rsid w:val="0009552C"/>
    <w:rsid w:val="000D4B29"/>
    <w:rsid w:val="001024D7"/>
    <w:rsid w:val="001202CF"/>
    <w:rsid w:val="001B65D5"/>
    <w:rsid w:val="00271939"/>
    <w:rsid w:val="00291FAE"/>
    <w:rsid w:val="002A3C1C"/>
    <w:rsid w:val="002D25F8"/>
    <w:rsid w:val="002F6C3F"/>
    <w:rsid w:val="003D4232"/>
    <w:rsid w:val="003E1215"/>
    <w:rsid w:val="00404E30"/>
    <w:rsid w:val="00411381"/>
    <w:rsid w:val="00440850"/>
    <w:rsid w:val="004D11CA"/>
    <w:rsid w:val="004E4CD1"/>
    <w:rsid w:val="004F51FB"/>
    <w:rsid w:val="0055640D"/>
    <w:rsid w:val="006B135C"/>
    <w:rsid w:val="006F4131"/>
    <w:rsid w:val="006F6454"/>
    <w:rsid w:val="00741875"/>
    <w:rsid w:val="00744783"/>
    <w:rsid w:val="007B2225"/>
    <w:rsid w:val="008018E2"/>
    <w:rsid w:val="008256AB"/>
    <w:rsid w:val="008343D5"/>
    <w:rsid w:val="00877D8E"/>
    <w:rsid w:val="00885715"/>
    <w:rsid w:val="008D3DE2"/>
    <w:rsid w:val="00902A4E"/>
    <w:rsid w:val="00903665"/>
    <w:rsid w:val="009B00AC"/>
    <w:rsid w:val="00A35D98"/>
    <w:rsid w:val="00AD497B"/>
    <w:rsid w:val="00B7011D"/>
    <w:rsid w:val="00B8217D"/>
    <w:rsid w:val="00BA7E51"/>
    <w:rsid w:val="00D40AF9"/>
    <w:rsid w:val="00D73F3F"/>
    <w:rsid w:val="00D80E8C"/>
    <w:rsid w:val="00DD5C5A"/>
    <w:rsid w:val="00DF7D80"/>
    <w:rsid w:val="00E208FA"/>
    <w:rsid w:val="00E22A41"/>
    <w:rsid w:val="00E300BF"/>
    <w:rsid w:val="00E3514D"/>
    <w:rsid w:val="00E53799"/>
    <w:rsid w:val="00ED3ED5"/>
    <w:rsid w:val="00EF58AE"/>
    <w:rsid w:val="00F04B72"/>
    <w:rsid w:val="00F37B17"/>
    <w:rsid w:val="00F85277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ff9"/>
    </o:shapedefaults>
    <o:shapelayout v:ext="edit">
      <o:idmap v:ext="edit" data="1"/>
    </o:shapelayout>
  </w:shapeDefaults>
  <w:decimalSymbol w:val="."/>
  <w:listSeparator w:val=","/>
  <w14:docId w14:val="202E9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29"/>
    <w:pPr>
      <w:spacing w:after="180" w:line="312" w:lineRule="auto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0D4B29"/>
    <w:pPr>
      <w:keepNext/>
      <w:numPr>
        <w:numId w:val="1"/>
      </w:numPr>
      <w:tabs>
        <w:tab w:val="clear" w:pos="432"/>
        <w:tab w:val="num" w:pos="0"/>
      </w:tabs>
      <w:spacing w:before="320" w:after="120" w:line="240" w:lineRule="auto"/>
      <w:ind w:left="0" w:hanging="567"/>
      <w:outlineLvl w:val="0"/>
    </w:pPr>
    <w:rPr>
      <w:rFonts w:cs="Arial"/>
      <w:b/>
    </w:rPr>
  </w:style>
  <w:style w:type="paragraph" w:styleId="Heading2">
    <w:name w:val="heading 2"/>
    <w:basedOn w:val="Heading1"/>
    <w:next w:val="Normal"/>
    <w:qFormat/>
    <w:rsid w:val="00AB0505"/>
    <w:pPr>
      <w:numPr>
        <w:ilvl w:val="1"/>
      </w:numPr>
      <w:tabs>
        <w:tab w:val="clear" w:pos="576"/>
        <w:tab w:val="num" w:pos="0"/>
      </w:tabs>
      <w:spacing w:before="120"/>
      <w:ind w:left="0" w:hanging="567"/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Garamond" w:hAnsi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A3D"/>
    <w:pPr>
      <w:pBdr>
        <w:top w:val="single" w:sz="4" w:space="1" w:color="auto"/>
      </w:pBdr>
      <w:tabs>
        <w:tab w:val="right" w:pos="9072"/>
      </w:tabs>
      <w:spacing w:after="0" w:line="240" w:lineRule="auto"/>
      <w:ind w:left="-567" w:right="-567"/>
    </w:pPr>
    <w:rPr>
      <w:sz w:val="18"/>
    </w:rPr>
  </w:style>
  <w:style w:type="paragraph" w:styleId="Subtitle">
    <w:name w:val="Subtitle"/>
    <w:basedOn w:val="Normal"/>
    <w:qFormat/>
    <w:rsid w:val="00845A3D"/>
    <w:pPr>
      <w:spacing w:before="120" w:after="120"/>
      <w:ind w:left="426" w:right="425"/>
    </w:pPr>
    <w:rPr>
      <w:i/>
      <w:sz w:val="24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Bodybullet">
    <w:name w:val="Body_bullet"/>
    <w:basedOn w:val="Normal"/>
    <w:pPr>
      <w:numPr>
        <w:numId w:val="2"/>
      </w:numPr>
      <w:spacing w:after="120"/>
    </w:pPr>
  </w:style>
  <w:style w:type="paragraph" w:customStyle="1" w:styleId="TableText">
    <w:name w:val="Table_Text"/>
    <w:basedOn w:val="Normal"/>
    <w:pPr>
      <w:spacing w:before="40" w:after="40"/>
    </w:pPr>
    <w:rPr>
      <w:sz w:val="20"/>
    </w:rPr>
  </w:style>
  <w:style w:type="paragraph" w:customStyle="1" w:styleId="TableRowHead">
    <w:name w:val="Table_Row_Head"/>
    <w:basedOn w:val="Normal"/>
    <w:pPr>
      <w:spacing w:before="80" w:after="80"/>
      <w:jc w:val="center"/>
    </w:pPr>
    <w:rPr>
      <w:b/>
      <w:sz w:val="20"/>
    </w:rPr>
  </w:style>
  <w:style w:type="paragraph" w:styleId="Title">
    <w:name w:val="Title"/>
    <w:basedOn w:val="Normal"/>
    <w:qFormat/>
    <w:rsid w:val="004F53A7"/>
    <w:pPr>
      <w:spacing w:before="240" w:after="240"/>
      <w:jc w:val="center"/>
      <w:outlineLvl w:val="0"/>
    </w:pPr>
    <w:rPr>
      <w:kern w:val="28"/>
      <w:sz w:val="32"/>
    </w:rPr>
  </w:style>
  <w:style w:type="paragraph" w:customStyle="1" w:styleId="Picture">
    <w:name w:val="Picture"/>
    <w:basedOn w:val="Normal"/>
    <w:pPr>
      <w:spacing w:before="240"/>
    </w:pPr>
  </w:style>
  <w:style w:type="paragraph" w:styleId="TOC1">
    <w:name w:val="toc 1"/>
    <w:basedOn w:val="Normal"/>
    <w:next w:val="Normal"/>
    <w:autoRedefine/>
    <w:semiHidden/>
    <w:pPr>
      <w:tabs>
        <w:tab w:val="left" w:pos="1418"/>
        <w:tab w:val="right" w:leader="dot" w:pos="6804"/>
      </w:tabs>
      <w:ind w:left="851" w:right="1701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985"/>
        <w:tab w:val="right" w:leader="dot" w:pos="6804"/>
      </w:tabs>
      <w:ind w:left="1418" w:right="1701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EditorNote">
    <w:name w:val="EditorNote"/>
    <w:basedOn w:val="Normal"/>
    <w:rPr>
      <w:rFonts w:ascii="Comic Sans MS" w:hAnsi="Comic Sans MS"/>
      <w:i/>
      <w:color w:val="000080"/>
      <w:sz w:val="20"/>
    </w:rPr>
  </w:style>
  <w:style w:type="table" w:styleId="TableGrid">
    <w:name w:val="Table Grid"/>
    <w:basedOn w:val="TableNormal"/>
    <w:rsid w:val="000D4B29"/>
    <w:pPr>
      <w:spacing w:after="18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32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331D6"/>
    <w:pPr>
      <w:tabs>
        <w:tab w:val="left" w:pos="567"/>
      </w:tabs>
      <w:spacing w:after="120" w:line="240" w:lineRule="auto"/>
      <w:ind w:left="567" w:hanging="425"/>
    </w:pPr>
    <w:rPr>
      <w:sz w:val="18"/>
      <w:szCs w:val="24"/>
    </w:rPr>
  </w:style>
  <w:style w:type="character" w:styleId="EndnoteReference">
    <w:name w:val="endnote reference"/>
    <w:basedOn w:val="DefaultParagraphFont"/>
    <w:semiHidden/>
    <w:rsid w:val="00845A3D"/>
    <w:rPr>
      <w:b/>
      <w:vertAlign w:val="superscript"/>
    </w:rPr>
  </w:style>
  <w:style w:type="character" w:styleId="LineNumber">
    <w:name w:val="line number"/>
    <w:basedOn w:val="DefaultParagraphFont"/>
    <w:rsid w:val="00846608"/>
  </w:style>
  <w:style w:type="paragraph" w:customStyle="1" w:styleId="Boxbullet">
    <w:name w:val="Box_bullet"/>
    <w:basedOn w:val="TableText"/>
    <w:rsid w:val="00326EC5"/>
    <w:pPr>
      <w:numPr>
        <w:ilvl w:val="1"/>
        <w:numId w:val="13"/>
      </w:numPr>
    </w:pPr>
    <w:rPr>
      <w:sz w:val="18"/>
    </w:rPr>
  </w:style>
  <w:style w:type="paragraph" w:styleId="ListParagraph">
    <w:name w:val="List Paragraph"/>
    <w:basedOn w:val="Normal"/>
    <w:uiPriority w:val="34"/>
    <w:qFormat/>
    <w:rsid w:val="000D4B29"/>
    <w:pPr>
      <w:ind w:left="720"/>
      <w:contextualSpacing/>
    </w:pPr>
  </w:style>
  <w:style w:type="paragraph" w:customStyle="1" w:styleId="brush">
    <w:name w:val="brush"/>
    <w:basedOn w:val="TableText"/>
    <w:rsid w:val="004D11CA"/>
  </w:style>
  <w:style w:type="paragraph" w:styleId="DocumentMap">
    <w:name w:val="Document Map"/>
    <w:basedOn w:val="Normal"/>
    <w:link w:val="DocumentMapChar"/>
    <w:uiPriority w:val="99"/>
    <w:semiHidden/>
    <w:unhideWhenUsed/>
    <w:rsid w:val="00B8217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17D"/>
    <w:rPr>
      <w:rFonts w:ascii="Lucida Grande" w:hAnsi="Lucida Grande" w:cs="Lucida Grande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29"/>
    <w:pPr>
      <w:spacing w:after="180" w:line="312" w:lineRule="auto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0D4B29"/>
    <w:pPr>
      <w:keepNext/>
      <w:numPr>
        <w:numId w:val="1"/>
      </w:numPr>
      <w:tabs>
        <w:tab w:val="clear" w:pos="432"/>
        <w:tab w:val="num" w:pos="0"/>
      </w:tabs>
      <w:spacing w:before="320" w:after="120" w:line="240" w:lineRule="auto"/>
      <w:ind w:left="0" w:hanging="567"/>
      <w:outlineLvl w:val="0"/>
    </w:pPr>
    <w:rPr>
      <w:rFonts w:cs="Arial"/>
      <w:b/>
    </w:rPr>
  </w:style>
  <w:style w:type="paragraph" w:styleId="Heading2">
    <w:name w:val="heading 2"/>
    <w:basedOn w:val="Heading1"/>
    <w:next w:val="Normal"/>
    <w:qFormat/>
    <w:rsid w:val="00AB0505"/>
    <w:pPr>
      <w:numPr>
        <w:ilvl w:val="1"/>
      </w:numPr>
      <w:tabs>
        <w:tab w:val="clear" w:pos="576"/>
        <w:tab w:val="num" w:pos="0"/>
      </w:tabs>
      <w:spacing w:before="120"/>
      <w:ind w:left="0" w:hanging="567"/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Garamond" w:hAnsi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A3D"/>
    <w:pPr>
      <w:pBdr>
        <w:top w:val="single" w:sz="4" w:space="1" w:color="auto"/>
      </w:pBdr>
      <w:tabs>
        <w:tab w:val="right" w:pos="9072"/>
      </w:tabs>
      <w:spacing w:after="0" w:line="240" w:lineRule="auto"/>
      <w:ind w:left="-567" w:right="-567"/>
    </w:pPr>
    <w:rPr>
      <w:sz w:val="18"/>
    </w:rPr>
  </w:style>
  <w:style w:type="paragraph" w:styleId="Subtitle">
    <w:name w:val="Subtitle"/>
    <w:basedOn w:val="Normal"/>
    <w:qFormat/>
    <w:rsid w:val="00845A3D"/>
    <w:pPr>
      <w:spacing w:before="120" w:after="120"/>
      <w:ind w:left="426" w:right="425"/>
    </w:pPr>
    <w:rPr>
      <w:i/>
      <w:sz w:val="24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Bodybullet">
    <w:name w:val="Body_bullet"/>
    <w:basedOn w:val="Normal"/>
    <w:pPr>
      <w:numPr>
        <w:numId w:val="2"/>
      </w:numPr>
      <w:spacing w:after="120"/>
    </w:pPr>
  </w:style>
  <w:style w:type="paragraph" w:customStyle="1" w:styleId="TableText">
    <w:name w:val="Table_Text"/>
    <w:basedOn w:val="Normal"/>
    <w:pPr>
      <w:spacing w:before="40" w:after="40"/>
    </w:pPr>
    <w:rPr>
      <w:sz w:val="20"/>
    </w:rPr>
  </w:style>
  <w:style w:type="paragraph" w:customStyle="1" w:styleId="TableRowHead">
    <w:name w:val="Table_Row_Head"/>
    <w:basedOn w:val="Normal"/>
    <w:pPr>
      <w:spacing w:before="80" w:after="80"/>
      <w:jc w:val="center"/>
    </w:pPr>
    <w:rPr>
      <w:b/>
      <w:sz w:val="20"/>
    </w:rPr>
  </w:style>
  <w:style w:type="paragraph" w:styleId="Title">
    <w:name w:val="Title"/>
    <w:basedOn w:val="Normal"/>
    <w:qFormat/>
    <w:rsid w:val="004F53A7"/>
    <w:pPr>
      <w:spacing w:before="240" w:after="240"/>
      <w:jc w:val="center"/>
      <w:outlineLvl w:val="0"/>
    </w:pPr>
    <w:rPr>
      <w:kern w:val="28"/>
      <w:sz w:val="32"/>
    </w:rPr>
  </w:style>
  <w:style w:type="paragraph" w:customStyle="1" w:styleId="Picture">
    <w:name w:val="Picture"/>
    <w:basedOn w:val="Normal"/>
    <w:pPr>
      <w:spacing w:before="240"/>
    </w:pPr>
  </w:style>
  <w:style w:type="paragraph" w:styleId="TOC1">
    <w:name w:val="toc 1"/>
    <w:basedOn w:val="Normal"/>
    <w:next w:val="Normal"/>
    <w:autoRedefine/>
    <w:semiHidden/>
    <w:pPr>
      <w:tabs>
        <w:tab w:val="left" w:pos="1418"/>
        <w:tab w:val="right" w:leader="dot" w:pos="6804"/>
      </w:tabs>
      <w:ind w:left="851" w:right="1701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985"/>
        <w:tab w:val="right" w:leader="dot" w:pos="6804"/>
      </w:tabs>
      <w:ind w:left="1418" w:right="1701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EditorNote">
    <w:name w:val="EditorNote"/>
    <w:basedOn w:val="Normal"/>
    <w:rPr>
      <w:rFonts w:ascii="Comic Sans MS" w:hAnsi="Comic Sans MS"/>
      <w:i/>
      <w:color w:val="000080"/>
      <w:sz w:val="20"/>
    </w:rPr>
  </w:style>
  <w:style w:type="table" w:styleId="TableGrid">
    <w:name w:val="Table Grid"/>
    <w:basedOn w:val="TableNormal"/>
    <w:rsid w:val="000D4B29"/>
    <w:pPr>
      <w:spacing w:after="18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32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331D6"/>
    <w:pPr>
      <w:tabs>
        <w:tab w:val="left" w:pos="567"/>
      </w:tabs>
      <w:spacing w:after="120" w:line="240" w:lineRule="auto"/>
      <w:ind w:left="567" w:hanging="425"/>
    </w:pPr>
    <w:rPr>
      <w:sz w:val="18"/>
      <w:szCs w:val="24"/>
    </w:rPr>
  </w:style>
  <w:style w:type="character" w:styleId="EndnoteReference">
    <w:name w:val="endnote reference"/>
    <w:basedOn w:val="DefaultParagraphFont"/>
    <w:semiHidden/>
    <w:rsid w:val="00845A3D"/>
    <w:rPr>
      <w:b/>
      <w:vertAlign w:val="superscript"/>
    </w:rPr>
  </w:style>
  <w:style w:type="character" w:styleId="LineNumber">
    <w:name w:val="line number"/>
    <w:basedOn w:val="DefaultParagraphFont"/>
    <w:rsid w:val="00846608"/>
  </w:style>
  <w:style w:type="paragraph" w:customStyle="1" w:styleId="Boxbullet">
    <w:name w:val="Box_bullet"/>
    <w:basedOn w:val="TableText"/>
    <w:rsid w:val="00326EC5"/>
    <w:pPr>
      <w:numPr>
        <w:ilvl w:val="1"/>
        <w:numId w:val="13"/>
      </w:numPr>
    </w:pPr>
    <w:rPr>
      <w:sz w:val="18"/>
    </w:rPr>
  </w:style>
  <w:style w:type="paragraph" w:styleId="ListParagraph">
    <w:name w:val="List Paragraph"/>
    <w:basedOn w:val="Normal"/>
    <w:uiPriority w:val="34"/>
    <w:qFormat/>
    <w:rsid w:val="000D4B29"/>
    <w:pPr>
      <w:ind w:left="720"/>
      <w:contextualSpacing/>
    </w:pPr>
  </w:style>
  <w:style w:type="paragraph" w:customStyle="1" w:styleId="brush">
    <w:name w:val="brush"/>
    <w:basedOn w:val="TableText"/>
    <w:rsid w:val="004D11CA"/>
  </w:style>
  <w:style w:type="paragraph" w:styleId="DocumentMap">
    <w:name w:val="Document Map"/>
    <w:basedOn w:val="Normal"/>
    <w:link w:val="DocumentMapChar"/>
    <w:uiPriority w:val="99"/>
    <w:semiHidden/>
    <w:unhideWhenUsed/>
    <w:rsid w:val="00B8217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17D"/>
    <w:rPr>
      <w:rFonts w:ascii="Lucida Grande" w:hAnsi="Lucida Grande" w:cs="Lucida Grand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1292</Words>
  <Characters>7097</Characters>
  <Application>Microsoft Macintosh Word</Application>
  <DocSecurity>0</DocSecurity>
  <Lines>283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Project Initiation Document</vt:lpstr>
      <vt:lpstr>/Project Initiation Document for the</vt:lpstr>
      <vt:lpstr>Recruitment and Selection of a key Account Manager by 1 September 2015</vt:lpstr>
      <vt:lpstr>Introduction</vt:lpstr>
      <vt:lpstr>Project Board</vt:lpstr>
      <vt:lpstr>Business Drivers</vt:lpstr>
      <vt:lpstr>Outline plan</vt:lpstr>
      <vt:lpstr>Project deliverables</vt:lpstr>
      <vt:lpstr>Resource requirements</vt:lpstr>
      <vt:lpstr>Risks</vt:lpstr>
      <vt:lpstr>Key milestones</vt:lpstr>
      <vt:lpstr>    Phase 1: Preparation</vt:lpstr>
      <vt:lpstr>    Phase 2: Sifting</vt:lpstr>
      <vt:lpstr>    Phase 3: Assess and select</vt:lpstr>
    </vt:vector>
  </TitlesOfParts>
  <Manager/>
  <Company>Spectaris Ltd.</Company>
  <LinksUpToDate>false</LinksUpToDate>
  <CharactersWithSpaces>8163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Initiation Document</dc:title>
  <dc:subject>Leadership Library</dc:subject>
  <dc:creator>Alan Sarsby and Eddie Lunn</dc:creator>
  <cp:keywords>Project Initiation Document.</cp:keywords>
  <dc:description>To be read in conjunction with_x000d_A project Leader's guide to Recruitemnt and Selection. _x000d_ISBN 978-0-9932504-0-8</dc:description>
  <cp:lastModifiedBy>Alan Sarsby</cp:lastModifiedBy>
  <cp:revision>7</cp:revision>
  <cp:lastPrinted>2008-09-03T20:02:00Z</cp:lastPrinted>
  <dcterms:created xsi:type="dcterms:W3CDTF">2015-06-17T08:23:00Z</dcterms:created>
  <dcterms:modified xsi:type="dcterms:W3CDTF">2015-06-17T13:47:00Z</dcterms:modified>
  <cp:category>A project leader's guide to Recruitment and Selection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2008 Alan Sarsby, Eddie Lunn</vt:lpwstr>
  </property>
</Properties>
</file>